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EB" w:rsidRPr="003E50AA" w:rsidRDefault="008F26EB" w:rsidP="008F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F26EB" w:rsidRPr="003E50AA" w:rsidRDefault="008F26EB" w:rsidP="008F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A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6B76FE" w:rsidRPr="003E50AA" w:rsidRDefault="00083AAD" w:rsidP="0046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A">
        <w:rPr>
          <w:rFonts w:ascii="Times New Roman" w:hAnsi="Times New Roman" w:cs="Times New Roman"/>
          <w:b/>
          <w:sz w:val="28"/>
          <w:szCs w:val="28"/>
        </w:rPr>
        <w:t xml:space="preserve">Лоховское </w:t>
      </w:r>
      <w:r w:rsidR="008F26EB" w:rsidRPr="003E50A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bookmarkStart w:id="0" w:name="sub_50"/>
    </w:p>
    <w:p w:rsidR="001E33EA" w:rsidRDefault="00B366FE" w:rsidP="001E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6405A" w:rsidRPr="003E50AA" w:rsidRDefault="0046405A" w:rsidP="001E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EA" w:rsidRPr="003E50AA" w:rsidRDefault="0046405A" w:rsidP="001E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405A" w:rsidRDefault="0046405A" w:rsidP="0046405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EA" w:rsidRPr="00857236" w:rsidRDefault="00625176" w:rsidP="0046405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7236">
        <w:rPr>
          <w:rFonts w:ascii="Times New Roman" w:hAnsi="Times New Roman" w:cs="Times New Roman"/>
          <w:sz w:val="28"/>
          <w:szCs w:val="28"/>
        </w:rPr>
        <w:t>29</w:t>
      </w:r>
      <w:r w:rsidR="00857236" w:rsidRPr="00857236">
        <w:rPr>
          <w:rFonts w:ascii="Times New Roman" w:hAnsi="Times New Roman" w:cs="Times New Roman"/>
          <w:sz w:val="28"/>
          <w:szCs w:val="28"/>
        </w:rPr>
        <w:t>.12.</w:t>
      </w:r>
      <w:r w:rsidR="00857236"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r w:rsidR="001A2C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236" w:rsidRPr="00857236">
        <w:rPr>
          <w:rFonts w:ascii="Times New Roman" w:hAnsi="Times New Roman" w:cs="Times New Roman"/>
          <w:sz w:val="28"/>
          <w:szCs w:val="28"/>
        </w:rPr>
        <w:t>68</w:t>
      </w:r>
    </w:p>
    <w:p w:rsidR="0046405A" w:rsidRPr="001E33EA" w:rsidRDefault="0046405A" w:rsidP="0046405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FC" w:rsidRPr="001C6CFC" w:rsidRDefault="00937232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46405A">
        <w:rPr>
          <w:rFonts w:ascii="Times New Roman" w:hAnsi="Times New Roman" w:cs="Times New Roman"/>
          <w:b/>
          <w:sz w:val="24"/>
          <w:szCs w:val="24"/>
        </w:rPr>
        <w:t>в решение Д</w:t>
      </w:r>
      <w:r>
        <w:rPr>
          <w:rFonts w:ascii="Times New Roman" w:hAnsi="Times New Roman" w:cs="Times New Roman"/>
          <w:b/>
          <w:sz w:val="24"/>
          <w:szCs w:val="24"/>
        </w:rPr>
        <w:t xml:space="preserve">умы </w:t>
      </w:r>
    </w:p>
    <w:p w:rsidR="0046405A" w:rsidRDefault="0046405A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Лоховского муниципального образования</w:t>
      </w:r>
    </w:p>
    <w:p w:rsidR="0046405A" w:rsidRDefault="006514D8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01.12.2016 № 11</w:t>
      </w:r>
      <w:r w:rsidR="0046405A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proofErr w:type="gramStart"/>
      <w:r w:rsidR="008F26EB" w:rsidRPr="00E73F02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8F26EB" w:rsidRPr="00E73F02" w:rsidRDefault="008F26EB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F0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6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F02">
        <w:rPr>
          <w:rFonts w:ascii="Times New Roman" w:hAnsi="Times New Roman" w:cs="Times New Roman"/>
          <w:b/>
          <w:sz w:val="24"/>
          <w:szCs w:val="24"/>
        </w:rPr>
        <w:t>«Комплексное развитие транспортной</w:t>
      </w:r>
    </w:p>
    <w:p w:rsidR="008F26EB" w:rsidRPr="00E73F02" w:rsidRDefault="008F26EB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F02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  <w:r w:rsidR="00083AAD" w:rsidRPr="00E73F02">
        <w:rPr>
          <w:rFonts w:ascii="Times New Roman" w:hAnsi="Times New Roman" w:cs="Times New Roman"/>
          <w:b/>
          <w:sz w:val="24"/>
          <w:szCs w:val="24"/>
        </w:rPr>
        <w:t xml:space="preserve">Лоховского </w:t>
      </w:r>
      <w:proofErr w:type="gramStart"/>
      <w:r w:rsidR="00083AAD" w:rsidRPr="00E73F0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8F26EB" w:rsidRPr="00820A45" w:rsidRDefault="00083AAD" w:rsidP="0093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F0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1E33EA">
        <w:rPr>
          <w:rFonts w:ascii="Times New Roman" w:hAnsi="Times New Roman" w:cs="Times New Roman"/>
          <w:b/>
          <w:sz w:val="24"/>
          <w:szCs w:val="24"/>
        </w:rPr>
        <w:t>на 201</w:t>
      </w:r>
      <w:r w:rsidR="001E33EA" w:rsidRPr="001E33EA">
        <w:rPr>
          <w:rFonts w:ascii="Times New Roman" w:hAnsi="Times New Roman" w:cs="Times New Roman"/>
          <w:b/>
          <w:sz w:val="24"/>
          <w:szCs w:val="24"/>
        </w:rPr>
        <w:t>7</w:t>
      </w:r>
      <w:r w:rsidR="001E33E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E33EA" w:rsidRPr="001E33EA">
        <w:rPr>
          <w:rFonts w:ascii="Times New Roman" w:hAnsi="Times New Roman" w:cs="Times New Roman"/>
          <w:b/>
          <w:sz w:val="24"/>
          <w:szCs w:val="24"/>
        </w:rPr>
        <w:t>0</w:t>
      </w:r>
      <w:r w:rsidR="0046405A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20A45" w:rsidRPr="0082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A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20A45">
        <w:rPr>
          <w:rFonts w:ascii="Times New Roman" w:hAnsi="Times New Roman" w:cs="Times New Roman"/>
          <w:b/>
          <w:sz w:val="24"/>
          <w:szCs w:val="24"/>
        </w:rPr>
        <w:t xml:space="preserve"> перспективой</w:t>
      </w:r>
    </w:p>
    <w:p w:rsidR="001E33EA" w:rsidRDefault="0046405A" w:rsidP="00820A45">
      <w:pPr>
        <w:spacing w:after="0" w:line="240" w:lineRule="auto"/>
        <w:jc w:val="both"/>
        <w:rPr>
          <w:b/>
        </w:rPr>
      </w:pPr>
      <w:r>
        <w:rPr>
          <w:b/>
        </w:rPr>
        <w:t>до</w:t>
      </w:r>
      <w:r w:rsidR="00D97ECA">
        <w:rPr>
          <w:b/>
        </w:rPr>
        <w:t xml:space="preserve"> 20</w:t>
      </w:r>
      <w:r w:rsidR="00D97ECA" w:rsidRPr="00AD411C">
        <w:rPr>
          <w:b/>
        </w:rPr>
        <w:t>32</w:t>
      </w:r>
      <w:r w:rsidR="00820A45">
        <w:rPr>
          <w:b/>
        </w:rPr>
        <w:t xml:space="preserve"> год</w:t>
      </w:r>
      <w:r>
        <w:rPr>
          <w:b/>
        </w:rPr>
        <w:t>а»</w:t>
      </w:r>
    </w:p>
    <w:p w:rsidR="0046405A" w:rsidRPr="00820A45" w:rsidRDefault="0046405A" w:rsidP="00820A45">
      <w:pPr>
        <w:spacing w:after="0" w:line="240" w:lineRule="auto"/>
        <w:jc w:val="both"/>
        <w:rPr>
          <w:b/>
        </w:rPr>
      </w:pPr>
    </w:p>
    <w:p w:rsidR="001270BF" w:rsidRPr="001D5A50" w:rsidRDefault="00CE520A" w:rsidP="008F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20A">
        <w:rPr>
          <w:sz w:val="28"/>
        </w:rPr>
        <w:t xml:space="preserve">В целях повышение надежности, эффективности </w:t>
      </w:r>
      <w:r>
        <w:rPr>
          <w:sz w:val="28"/>
        </w:rPr>
        <w:t xml:space="preserve">работы </w:t>
      </w:r>
      <w:r w:rsidRPr="00CE520A">
        <w:rPr>
          <w:sz w:val="28"/>
        </w:rPr>
        <w:t xml:space="preserve">объектов транспортной инфраструктуры, расположенных на территории </w:t>
      </w:r>
      <w:r w:rsidR="00083AAD">
        <w:rPr>
          <w:sz w:val="28"/>
        </w:rPr>
        <w:t xml:space="preserve">Лоховского </w:t>
      </w:r>
      <w:r w:rsidR="00B52697">
        <w:rPr>
          <w:sz w:val="28"/>
        </w:rPr>
        <w:t>сельского</w:t>
      </w:r>
      <w:r w:rsidR="00B42EED">
        <w:rPr>
          <w:sz w:val="28"/>
        </w:rPr>
        <w:t xml:space="preserve"> поселения, </w:t>
      </w:r>
      <w:r w:rsidR="0056714C">
        <w:rPr>
          <w:rFonts w:cstheme="minorHAnsi"/>
          <w:sz w:val="28"/>
          <w:szCs w:val="28"/>
        </w:rPr>
        <w:t xml:space="preserve">обеспечения </w:t>
      </w:r>
      <w:r w:rsidR="00C143E6" w:rsidRPr="0056714C">
        <w:rPr>
          <w:rFonts w:cstheme="minorHAnsi"/>
          <w:sz w:val="28"/>
          <w:szCs w:val="28"/>
        </w:rPr>
        <w:t xml:space="preserve">безопасности дорожного движения, </w:t>
      </w:r>
      <w:r w:rsidR="009D1CCF">
        <w:rPr>
          <w:sz w:val="28"/>
          <w:szCs w:val="28"/>
        </w:rPr>
        <w:t>охраны жизни, здоровья граждан,</w:t>
      </w:r>
      <w:r w:rsidR="00822C42">
        <w:rPr>
          <w:sz w:val="28"/>
          <w:szCs w:val="28"/>
        </w:rPr>
        <w:t xml:space="preserve"> </w:t>
      </w:r>
      <w:r w:rsidR="00C62C21" w:rsidRPr="0056714C">
        <w:rPr>
          <w:rFonts w:cstheme="minorHAnsi"/>
          <w:sz w:val="28"/>
          <w:szCs w:val="28"/>
        </w:rPr>
        <w:t>в соответстви</w:t>
      </w:r>
      <w:r w:rsidR="002B0E1E">
        <w:rPr>
          <w:rFonts w:cstheme="minorHAnsi"/>
          <w:sz w:val="28"/>
          <w:szCs w:val="28"/>
        </w:rPr>
        <w:t>и</w:t>
      </w:r>
      <w:r w:rsidR="00C62C21" w:rsidRPr="0056714C">
        <w:rPr>
          <w:rFonts w:cstheme="minorHAnsi"/>
          <w:sz w:val="28"/>
          <w:szCs w:val="28"/>
        </w:rPr>
        <w:t xml:space="preserve"> </w:t>
      </w:r>
      <w:r w:rsidR="005E7E51" w:rsidRPr="0056714C">
        <w:rPr>
          <w:rFonts w:cstheme="minorHAnsi"/>
          <w:sz w:val="28"/>
          <w:szCs w:val="28"/>
        </w:rPr>
        <w:t>с</w:t>
      </w:r>
      <w:r w:rsidR="00AD411C">
        <w:rPr>
          <w:rFonts w:cstheme="minorHAnsi"/>
          <w:sz w:val="28"/>
          <w:szCs w:val="28"/>
        </w:rPr>
        <w:t>о</w:t>
      </w:r>
      <w:r w:rsidR="00B42EED">
        <w:rPr>
          <w:rFonts w:cstheme="minorHAnsi"/>
          <w:sz w:val="28"/>
          <w:szCs w:val="28"/>
        </w:rPr>
        <w:t xml:space="preserve"> </w:t>
      </w:r>
      <w:r w:rsidR="001270BF" w:rsidRPr="0056714C">
        <w:rPr>
          <w:rFonts w:cstheme="minorHAnsi"/>
          <w:sz w:val="28"/>
          <w:szCs w:val="28"/>
        </w:rPr>
        <w:t>статьей 14 Федерального закона от 06.10.2003 №</w:t>
      </w:r>
      <w:r w:rsidR="00AD411C">
        <w:rPr>
          <w:rFonts w:cstheme="minorHAnsi"/>
          <w:sz w:val="28"/>
          <w:szCs w:val="28"/>
        </w:rPr>
        <w:t xml:space="preserve"> </w:t>
      </w:r>
      <w:r w:rsidR="001270BF" w:rsidRPr="0056714C">
        <w:rPr>
          <w:rFonts w:cstheme="minorHAnsi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B1831" w:rsidRPr="0056714C">
        <w:rPr>
          <w:rFonts w:cstheme="minorHAnsi"/>
          <w:sz w:val="28"/>
          <w:szCs w:val="28"/>
        </w:rPr>
        <w:t>,</w:t>
      </w:r>
      <w:r w:rsidR="00B42EED">
        <w:rPr>
          <w:rFonts w:cstheme="minorHAnsi"/>
          <w:sz w:val="28"/>
          <w:szCs w:val="28"/>
        </w:rPr>
        <w:t xml:space="preserve"> </w:t>
      </w:r>
      <w:r w:rsidR="009D1CCF">
        <w:rPr>
          <w:rFonts w:cstheme="minorHAnsi"/>
          <w:sz w:val="28"/>
          <w:szCs w:val="28"/>
        </w:rPr>
        <w:t xml:space="preserve"> </w:t>
      </w:r>
      <w:r w:rsidR="008B1831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E103E7">
        <w:rPr>
          <w:rFonts w:ascii="Times New Roman" w:hAnsi="Times New Roman"/>
          <w:sz w:val="28"/>
          <w:szCs w:val="28"/>
        </w:rPr>
        <w:t>32,</w:t>
      </w:r>
      <w:r w:rsidR="00AD411C">
        <w:rPr>
          <w:rFonts w:ascii="Times New Roman" w:hAnsi="Times New Roman"/>
          <w:sz w:val="28"/>
          <w:szCs w:val="28"/>
        </w:rPr>
        <w:t xml:space="preserve"> </w:t>
      </w:r>
      <w:r w:rsidR="00E103E7">
        <w:rPr>
          <w:rFonts w:ascii="Times New Roman" w:hAnsi="Times New Roman"/>
          <w:sz w:val="28"/>
          <w:szCs w:val="28"/>
        </w:rPr>
        <w:t>43</w:t>
      </w:r>
      <w:r w:rsidR="003E3513">
        <w:rPr>
          <w:rFonts w:ascii="Times New Roman" w:hAnsi="Times New Roman"/>
          <w:sz w:val="28"/>
          <w:szCs w:val="28"/>
        </w:rPr>
        <w:t xml:space="preserve"> </w:t>
      </w:r>
      <w:r w:rsidR="008B5471">
        <w:rPr>
          <w:rFonts w:ascii="Times New Roman" w:hAnsi="Times New Roman"/>
          <w:sz w:val="28"/>
          <w:szCs w:val="28"/>
        </w:rPr>
        <w:t>У</w:t>
      </w:r>
      <w:r w:rsidR="001270BF">
        <w:rPr>
          <w:rFonts w:ascii="Times New Roman" w:hAnsi="Times New Roman"/>
          <w:sz w:val="28"/>
          <w:szCs w:val="28"/>
        </w:rPr>
        <w:t xml:space="preserve">става </w:t>
      </w:r>
      <w:r w:rsidR="00083AAD">
        <w:rPr>
          <w:rFonts w:ascii="Times New Roman" w:hAnsi="Times New Roman"/>
          <w:sz w:val="28"/>
          <w:szCs w:val="28"/>
        </w:rPr>
        <w:t xml:space="preserve">Лоховского </w:t>
      </w:r>
      <w:r w:rsidR="00B42EED">
        <w:rPr>
          <w:rFonts w:ascii="Times New Roman" w:hAnsi="Times New Roman"/>
          <w:sz w:val="28"/>
          <w:szCs w:val="28"/>
        </w:rPr>
        <w:t>муниципального образования</w:t>
      </w:r>
      <w:r w:rsidR="00B52697">
        <w:rPr>
          <w:rFonts w:ascii="Times New Roman" w:hAnsi="Times New Roman"/>
          <w:sz w:val="28"/>
          <w:szCs w:val="28"/>
        </w:rPr>
        <w:t>, Дума Лоховс</w:t>
      </w:r>
      <w:r w:rsidR="00820A45">
        <w:rPr>
          <w:rFonts w:ascii="Times New Roman" w:hAnsi="Times New Roman"/>
          <w:sz w:val="28"/>
          <w:szCs w:val="28"/>
        </w:rPr>
        <w:t>кого муниципального образования</w:t>
      </w:r>
      <w:r w:rsidR="001270B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B76FE" w:rsidRDefault="006B76FE" w:rsidP="00127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72E" w:rsidRDefault="00633630" w:rsidP="004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C5648">
        <w:rPr>
          <w:rFonts w:ascii="Times New Roman" w:hAnsi="Times New Roman" w:cs="Times New Roman"/>
          <w:b/>
          <w:sz w:val="28"/>
          <w:szCs w:val="28"/>
        </w:rPr>
        <w:t xml:space="preserve"> е </w:t>
      </w:r>
      <w:r w:rsidR="00AD411C">
        <w:rPr>
          <w:rFonts w:ascii="Times New Roman" w:hAnsi="Times New Roman" w:cs="Times New Roman"/>
          <w:b/>
          <w:sz w:val="28"/>
          <w:szCs w:val="28"/>
        </w:rPr>
        <w:t xml:space="preserve">ш и л а </w:t>
      </w:r>
      <w:r w:rsidR="00567EB4">
        <w:rPr>
          <w:rFonts w:ascii="Times New Roman" w:hAnsi="Times New Roman" w:cs="Times New Roman"/>
          <w:b/>
          <w:sz w:val="28"/>
          <w:szCs w:val="28"/>
        </w:rPr>
        <w:t>:</w:t>
      </w:r>
      <w:r w:rsidR="00B366FE" w:rsidRPr="003E50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05A" w:rsidRDefault="0046405A" w:rsidP="0042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224" w:rsidRDefault="002C7C09" w:rsidP="00431224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0C5648">
        <w:rPr>
          <w:rFonts w:ascii="Times New Roman" w:hAnsi="Times New Roman"/>
          <w:sz w:val="28"/>
          <w:szCs w:val="28"/>
        </w:rPr>
        <w:t xml:space="preserve">Внести в муниципальную программу «Комплексное развитие </w:t>
      </w:r>
      <w:r w:rsidRPr="00BD065F">
        <w:rPr>
          <w:rFonts w:ascii="Times New Roman" w:hAnsi="Times New Roman"/>
          <w:sz w:val="28"/>
          <w:szCs w:val="28"/>
        </w:rPr>
        <w:t>транспортной инфраструктуры на территории Лоховского му</w:t>
      </w:r>
      <w:r w:rsidR="003F7DC6">
        <w:rPr>
          <w:rFonts w:ascii="Times New Roman" w:hAnsi="Times New Roman"/>
          <w:sz w:val="28"/>
          <w:szCs w:val="28"/>
        </w:rPr>
        <w:t>ниципального образования</w:t>
      </w:r>
      <w:r w:rsidR="00F50259" w:rsidRPr="00BD065F">
        <w:rPr>
          <w:rFonts w:ascii="Times New Roman" w:hAnsi="Times New Roman"/>
          <w:sz w:val="28"/>
          <w:szCs w:val="28"/>
        </w:rPr>
        <w:t xml:space="preserve"> на 2017-2020</w:t>
      </w:r>
      <w:r w:rsidRPr="00BD065F">
        <w:rPr>
          <w:rFonts w:ascii="Times New Roman" w:hAnsi="Times New Roman"/>
          <w:sz w:val="28"/>
          <w:szCs w:val="28"/>
        </w:rPr>
        <w:t xml:space="preserve"> годы</w:t>
      </w:r>
      <w:r w:rsidR="0046405A" w:rsidRPr="00BD065F">
        <w:rPr>
          <w:rFonts w:ascii="Times New Roman" w:hAnsi="Times New Roman"/>
          <w:sz w:val="28"/>
          <w:szCs w:val="28"/>
        </w:rPr>
        <w:t xml:space="preserve"> с перспективой до 2032 года», утвержденную решением Д</w:t>
      </w:r>
      <w:r w:rsidRPr="00BD065F">
        <w:rPr>
          <w:rFonts w:ascii="Times New Roman" w:hAnsi="Times New Roman"/>
          <w:sz w:val="28"/>
          <w:szCs w:val="28"/>
        </w:rPr>
        <w:t>умы Лоховского муниципального образования от 01.12.2016 №</w:t>
      </w:r>
      <w:r w:rsidR="006514D8">
        <w:rPr>
          <w:rFonts w:ascii="Times New Roman" w:hAnsi="Times New Roman"/>
          <w:sz w:val="28"/>
          <w:szCs w:val="28"/>
        </w:rPr>
        <w:t xml:space="preserve"> 11 </w:t>
      </w:r>
      <w:r w:rsidR="00431224">
        <w:rPr>
          <w:rFonts w:ascii="Times New Roman" w:hAnsi="Times New Roman"/>
          <w:sz w:val="28"/>
          <w:szCs w:val="28"/>
        </w:rPr>
        <w:t>изменения,</w:t>
      </w:r>
      <w:r w:rsidR="00BD065F">
        <w:rPr>
          <w:rFonts w:ascii="Times New Roman" w:hAnsi="Times New Roman"/>
          <w:sz w:val="28"/>
          <w:szCs w:val="28"/>
        </w:rPr>
        <w:t xml:space="preserve"> </w:t>
      </w:r>
      <w:r w:rsidR="00431224">
        <w:rPr>
          <w:sz w:val="28"/>
          <w:szCs w:val="28"/>
        </w:rPr>
        <w:t>изложив приложение к Программе в новой редакции.</w:t>
      </w:r>
    </w:p>
    <w:p w:rsidR="00502074" w:rsidRPr="00431224" w:rsidRDefault="00502074" w:rsidP="00431224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431224">
        <w:rPr>
          <w:rFonts w:ascii="Times New Roman" w:hAnsi="Times New Roman"/>
          <w:sz w:val="28"/>
          <w:szCs w:val="28"/>
        </w:rPr>
        <w:t xml:space="preserve">Главному специалисту администрации Лоховского муниципального образования Н.Л. Кобелевой опубликовать настоящее решение в печатном издании  «Лоховский вестник» и разместить в подразделе Лоховского сельского поселения в разделе «Поселения района»  официального сайта Черемховского муниципального образования и </w:t>
      </w:r>
      <w:r w:rsidRPr="0043122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</w:t>
      </w:r>
    </w:p>
    <w:p w:rsidR="00502074" w:rsidRPr="00FB1162" w:rsidRDefault="00502074" w:rsidP="00502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431224">
        <w:rPr>
          <w:rFonts w:ascii="Times New Roman" w:hAnsi="Times New Roman"/>
          <w:sz w:val="28"/>
          <w:szCs w:val="28"/>
        </w:rPr>
        <w:t>и. о. главы</w:t>
      </w:r>
      <w:r>
        <w:rPr>
          <w:rFonts w:ascii="Times New Roman" w:hAnsi="Times New Roman"/>
          <w:sz w:val="28"/>
          <w:szCs w:val="28"/>
        </w:rPr>
        <w:t xml:space="preserve">  Лоховского муниципально</w:t>
      </w:r>
      <w:r w:rsidR="00751A44">
        <w:rPr>
          <w:rFonts w:ascii="Times New Roman" w:hAnsi="Times New Roman"/>
          <w:sz w:val="28"/>
          <w:szCs w:val="28"/>
        </w:rPr>
        <w:t>го образования Н. Л. Кобелеву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509B" w:rsidRPr="003E14EC" w:rsidRDefault="00A7509B" w:rsidP="00093176">
      <w:pPr>
        <w:pStyle w:val="afa"/>
        <w:ind w:firstLine="720"/>
        <w:rPr>
          <w:b w:val="0"/>
          <w:bCs/>
          <w:sz w:val="28"/>
          <w:szCs w:val="28"/>
        </w:rPr>
      </w:pPr>
    </w:p>
    <w:p w:rsidR="0058749E" w:rsidRDefault="0058749E" w:rsidP="00BD065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2074" w:rsidRDefault="00502074" w:rsidP="00502074">
      <w:pPr>
        <w:tabs>
          <w:tab w:val="left" w:pos="66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А.Э. </w:t>
      </w:r>
      <w:proofErr w:type="spellStart"/>
      <w:r>
        <w:rPr>
          <w:sz w:val="28"/>
          <w:szCs w:val="28"/>
        </w:rPr>
        <w:t>Поляковский</w:t>
      </w:r>
      <w:proofErr w:type="spellEnd"/>
    </w:p>
    <w:p w:rsidR="00502074" w:rsidRDefault="00502074" w:rsidP="00502074">
      <w:pPr>
        <w:tabs>
          <w:tab w:val="left" w:pos="6675"/>
        </w:tabs>
        <w:spacing w:after="0"/>
        <w:jc w:val="both"/>
        <w:rPr>
          <w:sz w:val="28"/>
          <w:szCs w:val="28"/>
        </w:rPr>
      </w:pPr>
    </w:p>
    <w:p w:rsidR="00502074" w:rsidRDefault="00237FA6" w:rsidP="005020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502074">
        <w:rPr>
          <w:sz w:val="28"/>
          <w:szCs w:val="28"/>
        </w:rPr>
        <w:t xml:space="preserve"> Лоховского</w:t>
      </w:r>
    </w:p>
    <w:p w:rsidR="007A55F9" w:rsidRPr="00237FA6" w:rsidRDefault="00502074" w:rsidP="00237FA6">
      <w:pPr>
        <w:tabs>
          <w:tab w:val="left" w:pos="6810"/>
        </w:tabs>
        <w:spacing w:after="0"/>
        <w:rPr>
          <w:sz w:val="28"/>
          <w:szCs w:val="28"/>
        </w:rPr>
        <w:sectPr w:rsidR="007A55F9" w:rsidRPr="00237FA6" w:rsidSect="00906FAE">
          <w:pgSz w:w="11906" w:h="16838"/>
          <w:pgMar w:top="1134" w:right="567" w:bottom="567" w:left="1134" w:header="720" w:footer="720" w:gutter="0"/>
          <w:cols w:space="720"/>
          <w:noEndnote/>
          <w:docGrid w:linePitch="299"/>
        </w:sect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FA6">
        <w:rPr>
          <w:sz w:val="28"/>
          <w:szCs w:val="28"/>
        </w:rPr>
        <w:t>Н. Л. Кобелева</w:t>
      </w:r>
    </w:p>
    <w:bookmarkEnd w:id="0"/>
    <w:p w:rsidR="00237FA6" w:rsidRPr="00933FF3" w:rsidRDefault="00237FA6" w:rsidP="00237FA6">
      <w:pPr>
        <w:shd w:val="clear" w:color="auto" w:fill="FFFFFF"/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Утверждена</w:t>
      </w:r>
      <w:proofErr w:type="gramEnd"/>
      <w:r>
        <w:rPr>
          <w:sz w:val="24"/>
          <w:szCs w:val="24"/>
        </w:rPr>
        <w:t xml:space="preserve"> Решением</w:t>
      </w:r>
      <w:r w:rsidRPr="00933FF3">
        <w:rPr>
          <w:sz w:val="24"/>
          <w:szCs w:val="24"/>
        </w:rPr>
        <w:t xml:space="preserve"> Думы </w:t>
      </w:r>
      <w:r>
        <w:rPr>
          <w:sz w:val="24"/>
          <w:szCs w:val="24"/>
        </w:rPr>
        <w:t>Лоховского</w:t>
      </w:r>
    </w:p>
    <w:p w:rsidR="00237FA6" w:rsidRPr="00933FF3" w:rsidRDefault="00237FA6" w:rsidP="00237FA6">
      <w:pPr>
        <w:shd w:val="clear" w:color="auto" w:fill="FFFFFF"/>
        <w:spacing w:after="0"/>
        <w:jc w:val="right"/>
        <w:rPr>
          <w:sz w:val="24"/>
          <w:szCs w:val="24"/>
        </w:rPr>
      </w:pPr>
      <w:r w:rsidRPr="00933FF3">
        <w:rPr>
          <w:sz w:val="24"/>
          <w:szCs w:val="24"/>
        </w:rPr>
        <w:t>муниципального образования</w:t>
      </w:r>
    </w:p>
    <w:p w:rsidR="00237FA6" w:rsidRDefault="00237FA6" w:rsidP="00237FA6">
      <w:pPr>
        <w:shd w:val="clear" w:color="auto" w:fill="FFFFFF"/>
        <w:tabs>
          <w:tab w:val="left" w:pos="7621"/>
        </w:tabs>
        <w:spacing w:after="0"/>
        <w:jc w:val="right"/>
        <w:rPr>
          <w:sz w:val="24"/>
          <w:szCs w:val="24"/>
        </w:rPr>
      </w:pPr>
      <w:r w:rsidRPr="00F80E30">
        <w:rPr>
          <w:sz w:val="24"/>
          <w:szCs w:val="24"/>
        </w:rPr>
        <w:tab/>
      </w:r>
      <w:r>
        <w:rPr>
          <w:sz w:val="24"/>
          <w:szCs w:val="24"/>
        </w:rPr>
        <w:t>от 01.12.2016 № 11</w:t>
      </w:r>
    </w:p>
    <w:p w:rsidR="00237FA6" w:rsidRDefault="00237FA6" w:rsidP="00237FA6">
      <w:pPr>
        <w:shd w:val="clear" w:color="auto" w:fill="FFFFFF"/>
        <w:tabs>
          <w:tab w:val="left" w:pos="7621"/>
        </w:tabs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(с изменениями от  29.12.2016 № 14, от 27.02.2017 № 19,</w:t>
      </w:r>
      <w:proofErr w:type="gramEnd"/>
    </w:p>
    <w:p w:rsidR="00237FA6" w:rsidRPr="00A13A8E" w:rsidRDefault="00237FA6" w:rsidP="00237FA6">
      <w:pPr>
        <w:shd w:val="clear" w:color="auto" w:fill="FFFFFF"/>
        <w:tabs>
          <w:tab w:val="left" w:pos="7621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11.05.2017 № 25, от 28.12.2017 № 45, от 28.02.2018 №49, </w:t>
      </w:r>
      <w:r w:rsidR="00857236">
        <w:rPr>
          <w:sz w:val="24"/>
          <w:szCs w:val="24"/>
        </w:rPr>
        <w:t xml:space="preserve">от 29.12.2018 № </w:t>
      </w:r>
      <w:r w:rsidR="00857236">
        <w:rPr>
          <w:sz w:val="24"/>
          <w:szCs w:val="24"/>
          <w:lang w:val="en-US"/>
        </w:rPr>
        <w:t>68</w:t>
      </w:r>
      <w:proofErr w:type="gramStart"/>
      <w:r w:rsidRPr="00237FA6">
        <w:rPr>
          <w:sz w:val="24"/>
          <w:szCs w:val="24"/>
        </w:rPr>
        <w:t xml:space="preserve"> )</w:t>
      </w:r>
      <w:proofErr w:type="gramEnd"/>
    </w:p>
    <w:p w:rsidR="00237FA6" w:rsidRPr="00933FF3" w:rsidRDefault="00237FA6" w:rsidP="00237FA6">
      <w:pPr>
        <w:spacing w:after="0"/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 w:rsidRPr="00933FF3">
        <w:rPr>
          <w:b/>
          <w:sz w:val="32"/>
          <w:szCs w:val="32"/>
        </w:rPr>
        <w:t>МУНИЦИПАЛЬНАЯ ПРОГРАММА</w:t>
      </w:r>
    </w:p>
    <w:p w:rsidR="00237FA6" w:rsidRPr="00933FF3" w:rsidRDefault="00237FA6" w:rsidP="00237FA6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33FF3">
        <w:rPr>
          <w:b/>
          <w:sz w:val="32"/>
          <w:szCs w:val="32"/>
        </w:rPr>
        <w:t>Комплексное развитие систем транспортной инфраструктуры</w:t>
      </w:r>
    </w:p>
    <w:p w:rsidR="00237FA6" w:rsidRPr="00933FF3" w:rsidRDefault="00237FA6" w:rsidP="00237FA6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Лоховского </w:t>
      </w:r>
      <w:r w:rsidRPr="00933FF3">
        <w:rPr>
          <w:b/>
          <w:sz w:val="32"/>
          <w:szCs w:val="32"/>
        </w:rPr>
        <w:t>муниципального образования на 201</w:t>
      </w:r>
      <w:r>
        <w:rPr>
          <w:b/>
          <w:sz w:val="32"/>
          <w:szCs w:val="32"/>
        </w:rPr>
        <w:t>7</w:t>
      </w:r>
      <w:r w:rsidRPr="00933FF3">
        <w:rPr>
          <w:b/>
          <w:sz w:val="32"/>
          <w:szCs w:val="32"/>
        </w:rPr>
        <w:t xml:space="preserve">–2020 </w:t>
      </w:r>
      <w:proofErr w:type="spellStart"/>
      <w:r w:rsidRPr="00933FF3">
        <w:rPr>
          <w:b/>
          <w:sz w:val="32"/>
          <w:szCs w:val="32"/>
        </w:rPr>
        <w:t>г.</w:t>
      </w:r>
      <w:proofErr w:type="gramStart"/>
      <w:r w:rsidRPr="00933FF3">
        <w:rPr>
          <w:b/>
          <w:sz w:val="32"/>
          <w:szCs w:val="32"/>
        </w:rPr>
        <w:t>г</w:t>
      </w:r>
      <w:proofErr w:type="spellEnd"/>
      <w:proofErr w:type="gramEnd"/>
      <w:r w:rsidRPr="00933FF3">
        <w:rPr>
          <w:b/>
          <w:sz w:val="32"/>
          <w:szCs w:val="32"/>
        </w:rPr>
        <w:t>.</w:t>
      </w:r>
    </w:p>
    <w:p w:rsidR="00237FA6" w:rsidRPr="00933FF3" w:rsidRDefault="00237FA6" w:rsidP="00237FA6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 w:rsidRPr="00933FF3">
        <w:rPr>
          <w:b/>
          <w:sz w:val="32"/>
          <w:szCs w:val="32"/>
        </w:rPr>
        <w:t>с перспективой до 2032 г.</w:t>
      </w:r>
      <w:r>
        <w:rPr>
          <w:b/>
          <w:sz w:val="32"/>
          <w:szCs w:val="32"/>
        </w:rPr>
        <w:t>»</w:t>
      </w: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jc w:val="center"/>
        <w:rPr>
          <w:sz w:val="28"/>
          <w:szCs w:val="28"/>
        </w:rPr>
      </w:pPr>
      <w:r w:rsidRPr="00933FF3">
        <w:rPr>
          <w:sz w:val="28"/>
          <w:szCs w:val="28"/>
        </w:rPr>
        <w:t xml:space="preserve">с. </w:t>
      </w:r>
      <w:r>
        <w:rPr>
          <w:sz w:val="28"/>
          <w:szCs w:val="28"/>
        </w:rPr>
        <w:t>Лохово</w:t>
      </w: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3FF3">
        <w:rPr>
          <w:b/>
          <w:bCs/>
          <w:sz w:val="28"/>
          <w:szCs w:val="28"/>
        </w:rPr>
        <w:t>СОДЕРЖАНИЕ</w:t>
      </w:r>
    </w:p>
    <w:p w:rsidR="00237FA6" w:rsidRPr="00933FF3" w:rsidRDefault="00237FA6" w:rsidP="00237FA6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7FA6" w:rsidRPr="00933FF3" w:rsidRDefault="00237FA6" w:rsidP="00237FA6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3FF3">
        <w:rPr>
          <w:b/>
          <w:bCs/>
          <w:sz w:val="28"/>
          <w:szCs w:val="28"/>
        </w:rPr>
        <w:t>Введение</w:t>
      </w:r>
    </w:p>
    <w:p w:rsidR="00237FA6" w:rsidRPr="00933FF3" w:rsidRDefault="00237FA6" w:rsidP="00237FA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237FA6" w:rsidRPr="00933FF3" w:rsidRDefault="00237FA6" w:rsidP="00237FA6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>1. Паспорт муниципальной программы</w:t>
      </w:r>
    </w:p>
    <w:p w:rsidR="00237FA6" w:rsidRPr="00933FF3" w:rsidRDefault="00237FA6" w:rsidP="00237FA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 xml:space="preserve">2. Характеристика существующего состояния транспортной инфраструктуры </w:t>
      </w:r>
      <w:r>
        <w:rPr>
          <w:sz w:val="28"/>
          <w:szCs w:val="28"/>
        </w:rPr>
        <w:t>Лоховского</w:t>
      </w:r>
      <w:r w:rsidRPr="00933FF3">
        <w:rPr>
          <w:sz w:val="28"/>
          <w:szCs w:val="28"/>
        </w:rPr>
        <w:t xml:space="preserve"> муниципального образования.</w:t>
      </w:r>
    </w:p>
    <w:p w:rsidR="00237FA6" w:rsidRPr="00933FF3" w:rsidRDefault="00237FA6" w:rsidP="00237FA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 xml:space="preserve">3. Прогноз транспортного спроса, изменения объемов и характера передвижения населения и перевозов грузов на территории </w:t>
      </w:r>
      <w:r>
        <w:rPr>
          <w:sz w:val="28"/>
          <w:szCs w:val="28"/>
        </w:rPr>
        <w:t>Лоховского</w:t>
      </w:r>
      <w:r w:rsidRPr="00933FF3">
        <w:rPr>
          <w:sz w:val="28"/>
          <w:szCs w:val="28"/>
        </w:rPr>
        <w:t xml:space="preserve"> муниципального образования.</w:t>
      </w:r>
    </w:p>
    <w:p w:rsidR="00237FA6" w:rsidRPr="00933FF3" w:rsidRDefault="00237FA6" w:rsidP="00237FA6">
      <w:pPr>
        <w:pStyle w:val="af0"/>
        <w:spacing w:before="0" w:beforeAutospacing="0" w:after="0" w:afterAutospacing="0"/>
        <w:ind w:left="720" w:firstLine="75"/>
        <w:jc w:val="both"/>
        <w:rPr>
          <w:sz w:val="28"/>
          <w:szCs w:val="28"/>
        </w:rPr>
      </w:pPr>
      <w:r w:rsidRPr="00933FF3">
        <w:rPr>
          <w:sz w:val="28"/>
          <w:szCs w:val="28"/>
        </w:rPr>
        <w:t>4. Принципиальные варианты развития и оценка по целевым показателям развития транспортной инфраструктуры.</w:t>
      </w:r>
    </w:p>
    <w:p w:rsidR="00237FA6" w:rsidRPr="00933FF3" w:rsidRDefault="00237FA6" w:rsidP="00237FA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 xml:space="preserve">5. Перечень и очередность реализации мероприятий по развитию транспортной инфраструктуры </w:t>
      </w:r>
      <w:proofErr w:type="gramStart"/>
      <w:r w:rsidRPr="00933FF3">
        <w:rPr>
          <w:sz w:val="28"/>
          <w:szCs w:val="28"/>
        </w:rPr>
        <w:t>муниципального</w:t>
      </w:r>
      <w:proofErr w:type="gramEnd"/>
      <w:r w:rsidRPr="00933FF3">
        <w:rPr>
          <w:sz w:val="28"/>
          <w:szCs w:val="28"/>
        </w:rPr>
        <w:t xml:space="preserve"> образования.</w:t>
      </w:r>
    </w:p>
    <w:p w:rsidR="00237FA6" w:rsidRPr="00933FF3" w:rsidRDefault="00237FA6" w:rsidP="00237FA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 xml:space="preserve">6. Оценка объемов и источников финансирования мероприятий развития транспортной инфраструктуры </w:t>
      </w:r>
      <w:r>
        <w:rPr>
          <w:sz w:val="28"/>
          <w:szCs w:val="28"/>
        </w:rPr>
        <w:t>Лоховского</w:t>
      </w:r>
      <w:r w:rsidRPr="00933FF3">
        <w:rPr>
          <w:sz w:val="28"/>
          <w:szCs w:val="28"/>
        </w:rPr>
        <w:t xml:space="preserve"> муниципального образования.</w:t>
      </w:r>
    </w:p>
    <w:p w:rsidR="00237FA6" w:rsidRPr="00933FF3" w:rsidRDefault="00237FA6" w:rsidP="00237FA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 xml:space="preserve">7. Оценка эффективности мероприятий развития транспортной инфраструктуры на территории </w:t>
      </w:r>
      <w:r>
        <w:rPr>
          <w:sz w:val="28"/>
          <w:szCs w:val="28"/>
        </w:rPr>
        <w:t>Лоховского</w:t>
      </w:r>
      <w:r w:rsidRPr="00933FF3">
        <w:rPr>
          <w:sz w:val="28"/>
          <w:szCs w:val="28"/>
        </w:rPr>
        <w:t xml:space="preserve"> муниципального образования.</w:t>
      </w:r>
    </w:p>
    <w:p w:rsidR="00237FA6" w:rsidRPr="00933FF3" w:rsidRDefault="00237FA6" w:rsidP="00237FA6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>8.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образования.</w:t>
      </w:r>
    </w:p>
    <w:p w:rsidR="00237FA6" w:rsidRPr="00933FF3" w:rsidRDefault="00237FA6" w:rsidP="00237FA6">
      <w:pPr>
        <w:jc w:val="both"/>
        <w:rPr>
          <w:sz w:val="28"/>
          <w:szCs w:val="28"/>
        </w:rPr>
      </w:pPr>
    </w:p>
    <w:p w:rsidR="00237FA6" w:rsidRPr="00933FF3" w:rsidRDefault="00237FA6" w:rsidP="00237FA6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933FF3">
        <w:rPr>
          <w:b/>
          <w:bCs/>
          <w:sz w:val="28"/>
          <w:szCs w:val="28"/>
        </w:rPr>
        <w:t>ВВЕДЕНИЕ</w:t>
      </w:r>
    </w:p>
    <w:p w:rsidR="00237FA6" w:rsidRPr="00933FF3" w:rsidRDefault="00237FA6" w:rsidP="00237FA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237FA6" w:rsidRPr="00933FF3" w:rsidRDefault="00237FA6" w:rsidP="00237FA6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 xml:space="preserve">Муниципальная программа комплексного развития транспортной инфраструктуры </w:t>
      </w:r>
      <w:r>
        <w:rPr>
          <w:sz w:val="28"/>
          <w:szCs w:val="28"/>
        </w:rPr>
        <w:t>Лоховского</w:t>
      </w:r>
      <w:r w:rsidRPr="00933FF3">
        <w:rPr>
          <w:sz w:val="28"/>
          <w:szCs w:val="28"/>
        </w:rPr>
        <w:t xml:space="preserve"> муниципального образования на период 201</w:t>
      </w:r>
      <w:r>
        <w:rPr>
          <w:sz w:val="28"/>
          <w:szCs w:val="28"/>
        </w:rPr>
        <w:t>7</w:t>
      </w:r>
      <w:r w:rsidRPr="00933FF3">
        <w:rPr>
          <w:sz w:val="28"/>
          <w:szCs w:val="28"/>
        </w:rPr>
        <w:t xml:space="preserve">-2020 </w:t>
      </w:r>
      <w:proofErr w:type="spellStart"/>
      <w:r w:rsidRPr="00933FF3">
        <w:rPr>
          <w:sz w:val="28"/>
          <w:szCs w:val="28"/>
        </w:rPr>
        <w:t>г.г</w:t>
      </w:r>
      <w:proofErr w:type="spellEnd"/>
      <w:r w:rsidRPr="00933FF3">
        <w:rPr>
          <w:sz w:val="28"/>
          <w:szCs w:val="28"/>
        </w:rPr>
        <w:t>. с перспективой до 2032 года разработана на основании следующих документов:</w:t>
      </w:r>
    </w:p>
    <w:p w:rsidR="00237FA6" w:rsidRPr="00933FF3" w:rsidRDefault="00237FA6" w:rsidP="00237FA6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>- Федеральный закон от 30.12.2012 № 289-ФЗ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237FA6" w:rsidRPr="00933FF3" w:rsidRDefault="00237FA6" w:rsidP="00237FA6">
      <w:pPr>
        <w:spacing w:after="0"/>
        <w:ind w:firstLine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 xml:space="preserve">- Федеральный закон от 06.10.2003 </w:t>
      </w:r>
      <w:hyperlink r:id="rId9" w:history="1">
        <w:r w:rsidRPr="00933FF3">
          <w:rPr>
            <w:rStyle w:val="afd"/>
            <w:sz w:val="28"/>
            <w:szCs w:val="28"/>
          </w:rPr>
          <w:t>№ 131-ФЗ</w:t>
        </w:r>
      </w:hyperlink>
      <w:r w:rsidRPr="00933F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37FA6" w:rsidRPr="00933FF3" w:rsidRDefault="00237FA6" w:rsidP="00237FA6">
      <w:pPr>
        <w:spacing w:after="0"/>
        <w:ind w:firstLine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>- поручения Президента Российской Федерации от 17.03.2011 Пр-701;</w:t>
      </w:r>
    </w:p>
    <w:p w:rsidR="00237FA6" w:rsidRPr="00933FF3" w:rsidRDefault="00237FA6" w:rsidP="00237FA6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>-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237FA6" w:rsidRPr="00933FF3" w:rsidRDefault="00237FA6" w:rsidP="00237FA6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33FF3">
        <w:rPr>
          <w:sz w:val="28"/>
          <w:szCs w:val="28"/>
        </w:rPr>
        <w:t xml:space="preserve">Программа определяет основные направления развития транспортной инфраструктуры </w:t>
      </w:r>
      <w:r>
        <w:rPr>
          <w:sz w:val="28"/>
          <w:szCs w:val="28"/>
        </w:rPr>
        <w:t>Лоховского</w:t>
      </w:r>
      <w:r w:rsidRPr="00933FF3">
        <w:rPr>
          <w:sz w:val="28"/>
          <w:szCs w:val="28"/>
        </w:rPr>
        <w:t xml:space="preserve"> муниципального образования, в том числе, социально-экономического и градостроительного направления, транспортного спроса, объемов и характера передвижения населения и перевозки грузов по видам транспорта, </w:t>
      </w:r>
      <w:r w:rsidRPr="00933FF3">
        <w:rPr>
          <w:sz w:val="28"/>
          <w:szCs w:val="28"/>
        </w:rPr>
        <w:lastRenderedPageBreak/>
        <w:t>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237FA6" w:rsidRPr="00933FF3" w:rsidRDefault="00237FA6" w:rsidP="00237FA6">
      <w:pPr>
        <w:shd w:val="clear" w:color="auto" w:fill="FFFFFF"/>
        <w:ind w:firstLine="709"/>
        <w:jc w:val="both"/>
        <w:rPr>
          <w:sz w:val="28"/>
          <w:szCs w:val="28"/>
        </w:rPr>
      </w:pPr>
      <w:r w:rsidRPr="00933FF3">
        <w:rPr>
          <w:sz w:val="28"/>
          <w:szCs w:val="28"/>
        </w:rPr>
        <w:t>Основу муниципальной программы составляет система программных мероприятий по различным направлениям развития транспортной  инфраструктуры муниципального образования.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Федерации.</w:t>
      </w:r>
    </w:p>
    <w:p w:rsidR="00237FA6" w:rsidRPr="000C199E" w:rsidRDefault="00237FA6" w:rsidP="00237FA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33FF3">
        <w:rPr>
          <w:bCs/>
          <w:sz w:val="28"/>
          <w:szCs w:val="28"/>
        </w:rPr>
        <w:t xml:space="preserve">Цели и задачи </w:t>
      </w:r>
      <w:r w:rsidRPr="00933FF3">
        <w:rPr>
          <w:sz w:val="28"/>
          <w:szCs w:val="28"/>
        </w:rPr>
        <w:t>программы –</w:t>
      </w:r>
      <w:r w:rsidRPr="00933FF3">
        <w:rPr>
          <w:bCs/>
          <w:sz w:val="28"/>
          <w:szCs w:val="28"/>
        </w:rPr>
        <w:t xml:space="preserve"> развитие транспортной инфраструктуры </w:t>
      </w:r>
      <w:r w:rsidRPr="00933FF3">
        <w:rPr>
          <w:sz w:val="28"/>
          <w:szCs w:val="28"/>
        </w:rPr>
        <w:t>муниципального образования</w:t>
      </w:r>
      <w:r w:rsidRPr="00933FF3">
        <w:rPr>
          <w:bCs/>
          <w:sz w:val="28"/>
          <w:szCs w:val="28"/>
        </w:rPr>
        <w:t xml:space="preserve">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эффективность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</w:t>
      </w:r>
      <w:r w:rsidRPr="00933FF3">
        <w:rPr>
          <w:sz w:val="28"/>
          <w:szCs w:val="28"/>
        </w:rPr>
        <w:t>муниципального образования</w:t>
      </w:r>
      <w:r w:rsidRPr="00933FF3">
        <w:rPr>
          <w:bCs/>
          <w:sz w:val="28"/>
          <w:szCs w:val="28"/>
        </w:rPr>
        <w:t>.</w:t>
      </w:r>
    </w:p>
    <w:p w:rsidR="00237FA6" w:rsidRPr="000C199E" w:rsidRDefault="00237FA6" w:rsidP="00237FA6">
      <w:pPr>
        <w:jc w:val="center"/>
        <w:rPr>
          <w:b/>
          <w:sz w:val="28"/>
          <w:szCs w:val="28"/>
        </w:rPr>
      </w:pPr>
      <w:r w:rsidRPr="0093673A">
        <w:rPr>
          <w:b/>
          <w:sz w:val="28"/>
          <w:szCs w:val="28"/>
        </w:rPr>
        <w:t>1. Паспорт муниципальной Программы</w:t>
      </w:r>
    </w:p>
    <w:p w:rsidR="00237FA6" w:rsidRPr="00933FF3" w:rsidRDefault="00237FA6" w:rsidP="00237FA6">
      <w:pPr>
        <w:pStyle w:val="12"/>
        <w:spacing w:before="0"/>
        <w:rPr>
          <w:rFonts w:cs="Times New Roman"/>
          <w:b w:val="0"/>
        </w:rPr>
      </w:pPr>
      <w:r w:rsidRPr="00933FF3">
        <w:rPr>
          <w:rFonts w:cs="Times New Roman"/>
          <w:b w:val="0"/>
        </w:rPr>
        <w:t>ПАСПОРТ</w:t>
      </w:r>
    </w:p>
    <w:p w:rsidR="00237FA6" w:rsidRPr="00933FF3" w:rsidRDefault="00237FA6" w:rsidP="00237FA6">
      <w:pPr>
        <w:pStyle w:val="12"/>
        <w:spacing w:before="0"/>
        <w:rPr>
          <w:rFonts w:cs="Times New Roman"/>
          <w:b w:val="0"/>
        </w:rPr>
      </w:pPr>
      <w:r w:rsidRPr="00933FF3">
        <w:rPr>
          <w:rFonts w:cs="Times New Roman"/>
          <w:b w:val="0"/>
        </w:rPr>
        <w:t xml:space="preserve">МУНИЦИПАЛЬНОЙ ПРОГРАММЫ «КОМПЛЕКСНОЕ РАЗВИТИЕ СИСТЕМ ТРАНСПОРТНОЙ ИНФРАСТРУКТУРЫ </w:t>
      </w:r>
      <w:r>
        <w:rPr>
          <w:rFonts w:cs="Times New Roman"/>
          <w:b w:val="0"/>
        </w:rPr>
        <w:t>ЛОХОВСКОГО</w:t>
      </w:r>
      <w:r w:rsidRPr="00933FF3">
        <w:rPr>
          <w:rFonts w:cs="Times New Roman"/>
          <w:b w:val="0"/>
        </w:rPr>
        <w:t xml:space="preserve"> МУНИЦИПАЛЬНОГО ОБРАЗОВАНИЯ НА 201</w:t>
      </w:r>
      <w:r>
        <w:rPr>
          <w:rFonts w:cs="Times New Roman"/>
          <w:b w:val="0"/>
        </w:rPr>
        <w:t>7</w:t>
      </w:r>
      <w:r w:rsidRPr="00933FF3">
        <w:rPr>
          <w:rFonts w:cs="Times New Roman"/>
          <w:b w:val="0"/>
        </w:rPr>
        <w:t xml:space="preserve">-2020 </w:t>
      </w:r>
      <w:proofErr w:type="spellStart"/>
      <w:r w:rsidRPr="00933FF3">
        <w:rPr>
          <w:rFonts w:cs="Times New Roman"/>
          <w:b w:val="0"/>
        </w:rPr>
        <w:t>г.г</w:t>
      </w:r>
      <w:proofErr w:type="spellEnd"/>
      <w:r w:rsidRPr="00933FF3">
        <w:rPr>
          <w:rFonts w:cs="Times New Roman"/>
          <w:b w:val="0"/>
        </w:rPr>
        <w:t>. С ПЕРСПЕКТИВОЙ ДО 2032 г.»</w:t>
      </w:r>
    </w:p>
    <w:p w:rsidR="00237FA6" w:rsidRPr="00933FF3" w:rsidRDefault="00237FA6" w:rsidP="00237FA6">
      <w:pPr>
        <w:pStyle w:val="12"/>
        <w:spacing w:before="0"/>
        <w:jc w:val="left"/>
        <w:rPr>
          <w:rFonts w:cs="Times New Roman"/>
          <w:b w:val="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33FF3">
              <w:rPr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>
              <w:rPr>
                <w:sz w:val="28"/>
                <w:szCs w:val="28"/>
              </w:rPr>
              <w:t>Лоховского</w:t>
            </w:r>
            <w:r w:rsidRPr="00933FF3">
              <w:rPr>
                <w:sz w:val="28"/>
                <w:szCs w:val="28"/>
              </w:rPr>
              <w:t xml:space="preserve"> муниципального образования на 201</w:t>
            </w:r>
            <w:r>
              <w:rPr>
                <w:sz w:val="28"/>
                <w:szCs w:val="28"/>
              </w:rPr>
              <w:t>7</w:t>
            </w:r>
            <w:r w:rsidRPr="00933FF3">
              <w:rPr>
                <w:sz w:val="28"/>
                <w:szCs w:val="28"/>
              </w:rPr>
              <w:t xml:space="preserve">–2020 </w:t>
            </w:r>
            <w:proofErr w:type="spellStart"/>
            <w:r w:rsidRPr="00933FF3">
              <w:rPr>
                <w:sz w:val="28"/>
                <w:szCs w:val="28"/>
              </w:rPr>
              <w:t>г.г</w:t>
            </w:r>
            <w:proofErr w:type="spellEnd"/>
            <w:r w:rsidRPr="00933FF3">
              <w:rPr>
                <w:sz w:val="28"/>
                <w:szCs w:val="28"/>
              </w:rPr>
              <w:t>. с перспективой до 2032 г. (далее – Программа)</w:t>
            </w:r>
          </w:p>
        </w:tc>
      </w:tr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33FF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Лоховского</w:t>
            </w:r>
            <w:r w:rsidRPr="00933FF3">
              <w:rPr>
                <w:sz w:val="28"/>
                <w:szCs w:val="28"/>
              </w:rPr>
              <w:t xml:space="preserve"> </w:t>
            </w:r>
            <w:proofErr w:type="gramStart"/>
            <w:r w:rsidRPr="00933FF3">
              <w:rPr>
                <w:sz w:val="28"/>
                <w:szCs w:val="28"/>
              </w:rPr>
              <w:t>муниципального</w:t>
            </w:r>
            <w:proofErr w:type="gramEnd"/>
            <w:r w:rsidRPr="00933FF3">
              <w:rPr>
                <w:sz w:val="28"/>
                <w:szCs w:val="28"/>
              </w:rPr>
              <w:t xml:space="preserve"> образования</w:t>
            </w:r>
          </w:p>
        </w:tc>
      </w:tr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33FF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Лоховского</w:t>
            </w:r>
            <w:r w:rsidRPr="00933FF3">
              <w:rPr>
                <w:sz w:val="28"/>
                <w:szCs w:val="28"/>
              </w:rPr>
              <w:t xml:space="preserve"> </w:t>
            </w:r>
            <w:proofErr w:type="gramStart"/>
            <w:r w:rsidRPr="00933FF3">
              <w:rPr>
                <w:sz w:val="28"/>
                <w:szCs w:val="28"/>
              </w:rPr>
              <w:t>муниципального</w:t>
            </w:r>
            <w:proofErr w:type="gramEnd"/>
            <w:r w:rsidRPr="00933FF3">
              <w:rPr>
                <w:sz w:val="28"/>
                <w:szCs w:val="28"/>
              </w:rPr>
              <w:t xml:space="preserve"> образования</w:t>
            </w:r>
          </w:p>
        </w:tc>
      </w:tr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33FF3">
              <w:rPr>
                <w:sz w:val="28"/>
                <w:szCs w:val="28"/>
              </w:rPr>
              <w:t>Организации транспортного обслуживания</w:t>
            </w:r>
          </w:p>
        </w:tc>
      </w:tr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 xml:space="preserve">Развитие транспортной инфраструктуры, сбалансированное развитие и скоординированное с иными сферами </w:t>
            </w:r>
            <w:r w:rsidRPr="00933FF3">
              <w:rPr>
                <w:bCs/>
                <w:sz w:val="28"/>
                <w:szCs w:val="28"/>
              </w:rPr>
              <w:lastRenderedPageBreak/>
              <w:t xml:space="preserve">жизнедеятельности </w:t>
            </w:r>
            <w:r>
              <w:rPr>
                <w:sz w:val="28"/>
                <w:szCs w:val="28"/>
              </w:rPr>
              <w:t>Лоховского</w:t>
            </w:r>
            <w:r w:rsidRPr="00933FF3">
              <w:rPr>
                <w:sz w:val="28"/>
                <w:szCs w:val="28"/>
              </w:rPr>
              <w:t xml:space="preserve"> </w:t>
            </w:r>
            <w:proofErr w:type="gramStart"/>
            <w:r w:rsidRPr="00933FF3">
              <w:rPr>
                <w:sz w:val="28"/>
                <w:szCs w:val="28"/>
              </w:rPr>
              <w:t>муниципального</w:t>
            </w:r>
            <w:proofErr w:type="gramEnd"/>
            <w:r w:rsidRPr="00933FF3">
              <w:rPr>
                <w:sz w:val="28"/>
                <w:szCs w:val="28"/>
              </w:rPr>
              <w:t xml:space="preserve"> образования</w:t>
            </w:r>
          </w:p>
        </w:tc>
      </w:tr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A6" w:rsidRPr="00933FF3" w:rsidRDefault="00237FA6" w:rsidP="009D0BDB">
            <w:pPr>
              <w:keepNext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>Основными задачами Программы являются:</w:t>
            </w:r>
          </w:p>
          <w:p w:rsidR="00237FA6" w:rsidRPr="00933FF3" w:rsidRDefault="00237FA6" w:rsidP="009D0BD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933FF3">
              <w:rPr>
                <w:bCs/>
                <w:sz w:val="28"/>
                <w:szCs w:val="28"/>
              </w:rPr>
              <w:t>- формирование условий для социально- экономического развития;</w:t>
            </w:r>
          </w:p>
          <w:p w:rsidR="00237FA6" w:rsidRPr="00933FF3" w:rsidRDefault="00237FA6" w:rsidP="009D0BD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933FF3">
              <w:rPr>
                <w:bCs/>
                <w:sz w:val="28"/>
                <w:szCs w:val="28"/>
              </w:rPr>
              <w:t xml:space="preserve">- повышение безопасности, качество, эффективность транспортного обслуживания населения, юридических лиц и индивидуальных предпринимателей, осуществляющих экономическую деятельность на территории </w:t>
            </w:r>
            <w:r w:rsidRPr="00933FF3">
              <w:rPr>
                <w:sz w:val="28"/>
                <w:szCs w:val="28"/>
              </w:rPr>
              <w:t>муниципального образования</w:t>
            </w:r>
            <w:r w:rsidRPr="00933FF3">
              <w:rPr>
                <w:bCs/>
                <w:sz w:val="28"/>
                <w:szCs w:val="28"/>
              </w:rPr>
              <w:t>;</w:t>
            </w:r>
          </w:p>
          <w:p w:rsidR="00237FA6" w:rsidRPr="00933FF3" w:rsidRDefault="00237FA6" w:rsidP="009D0BDB">
            <w:pPr>
              <w:shd w:val="clear" w:color="auto" w:fill="FFFFFF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 xml:space="preserve">- снижение негативного воздействия транспортной инфраструктуры на окружающую среду </w:t>
            </w:r>
            <w:r w:rsidRPr="00933FF3">
              <w:rPr>
                <w:sz w:val="28"/>
                <w:szCs w:val="28"/>
              </w:rPr>
              <w:t>муниципального образования</w:t>
            </w:r>
            <w:r w:rsidRPr="00933FF3">
              <w:rPr>
                <w:bCs/>
                <w:sz w:val="28"/>
                <w:szCs w:val="28"/>
              </w:rPr>
              <w:t>.</w:t>
            </w:r>
          </w:p>
        </w:tc>
      </w:tr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Pr="00933FF3" w:rsidRDefault="00237FA6" w:rsidP="009D0BDB">
            <w:pPr>
              <w:suppressAutoHyphens/>
              <w:rPr>
                <w:sz w:val="28"/>
                <w:szCs w:val="28"/>
                <w:lang w:eastAsia="ar-SA"/>
              </w:rPr>
            </w:pPr>
            <w:r w:rsidRPr="00933FF3">
              <w:rPr>
                <w:sz w:val="28"/>
                <w:szCs w:val="28"/>
                <w:lang w:eastAsia="ar-SA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rPr>
                <w:sz w:val="28"/>
                <w:szCs w:val="28"/>
                <w:highlight w:val="red"/>
                <w:lang w:eastAsia="ar-SA"/>
              </w:rPr>
            </w:pPr>
            <w:r w:rsidRPr="00933FF3">
              <w:rPr>
                <w:sz w:val="28"/>
                <w:szCs w:val="28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</w:t>
            </w:r>
            <w:proofErr w:type="gramStart"/>
            <w:r w:rsidRPr="00933FF3">
              <w:rPr>
                <w:sz w:val="28"/>
                <w:szCs w:val="28"/>
              </w:rPr>
              <w:t xml:space="preserve"> ,</w:t>
            </w:r>
            <w:proofErr w:type="gramEnd"/>
            <w:r w:rsidRPr="00933FF3">
              <w:rPr>
                <w:sz w:val="28"/>
                <w:szCs w:val="28"/>
              </w:rPr>
              <w:t xml:space="preserve"> качество, эффективность транспортного обслуживания населения и субъектов экономической деятельности.</w:t>
            </w:r>
          </w:p>
        </w:tc>
      </w:tr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A6" w:rsidRPr="00933FF3" w:rsidRDefault="00237FA6" w:rsidP="009D0BDB">
            <w:pPr>
              <w:keepNext/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>Период реализации Программы с 201</w:t>
            </w:r>
            <w:r>
              <w:rPr>
                <w:bCs/>
                <w:sz w:val="28"/>
                <w:szCs w:val="28"/>
              </w:rPr>
              <w:t>7</w:t>
            </w:r>
            <w:r w:rsidRPr="00933FF3">
              <w:rPr>
                <w:bCs/>
                <w:sz w:val="28"/>
                <w:szCs w:val="28"/>
              </w:rPr>
              <w:t xml:space="preserve"> по 2032 </w:t>
            </w:r>
            <w:proofErr w:type="spellStart"/>
            <w:r w:rsidRPr="00933FF3">
              <w:rPr>
                <w:bCs/>
                <w:sz w:val="28"/>
                <w:szCs w:val="28"/>
              </w:rPr>
              <w:t>г.</w:t>
            </w:r>
            <w:proofErr w:type="gramStart"/>
            <w:r w:rsidRPr="00933FF3">
              <w:rPr>
                <w:bCs/>
                <w:sz w:val="28"/>
                <w:szCs w:val="28"/>
              </w:rPr>
              <w:t>г</w:t>
            </w:r>
            <w:proofErr w:type="spellEnd"/>
            <w:proofErr w:type="gramEnd"/>
            <w:r w:rsidRPr="00933FF3">
              <w:rPr>
                <w:bCs/>
                <w:sz w:val="28"/>
                <w:szCs w:val="28"/>
              </w:rPr>
              <w:t>.</w:t>
            </w:r>
          </w:p>
        </w:tc>
      </w:tr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A6" w:rsidRPr="00C045F8" w:rsidRDefault="00237FA6" w:rsidP="009D0BD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C045F8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муниципального образования</w:t>
            </w: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. Объем финансирования Программы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7B11" w:rsidRPr="0085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374,9 тыс.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37FA6" w:rsidRPr="00C045F8" w:rsidRDefault="00237FA6" w:rsidP="009D0B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2017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265,9</w:t>
            </w:r>
            <w:r w:rsidR="008F1029" w:rsidRPr="008F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37FA6" w:rsidRPr="00C045F8" w:rsidRDefault="00237FA6" w:rsidP="009D0B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2018 год – 2491,7</w:t>
            </w:r>
            <w:r w:rsidR="008F1029" w:rsidRPr="008F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37FA6" w:rsidRPr="00C045F8" w:rsidRDefault="00237FA6" w:rsidP="009D0B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1047,7 </w:t>
            </w: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37FA6" w:rsidRPr="00C045F8" w:rsidRDefault="00237FA6" w:rsidP="009D0B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1344,9 </w:t>
            </w:r>
            <w:r w:rsidR="008F1029" w:rsidRPr="008F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37FA6" w:rsidRPr="00C045F8" w:rsidRDefault="00237FA6" w:rsidP="009D0B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–1863,1</w:t>
            </w: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7FA6" w:rsidRPr="00C045F8" w:rsidRDefault="00237FA6" w:rsidP="009D0B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2022-2026 года – 4500,0 тыс. руб.;</w:t>
            </w:r>
          </w:p>
          <w:p w:rsidR="00237FA6" w:rsidRPr="00C045F8" w:rsidRDefault="00237FA6" w:rsidP="009D0B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2027-2032 года – 6000,0 тыс. руб.</w:t>
            </w:r>
          </w:p>
          <w:p w:rsidR="00237FA6" w:rsidRPr="00C045F8" w:rsidRDefault="00237FA6" w:rsidP="009D0B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45F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финансируются мероприятия </w:t>
            </w:r>
            <w:proofErr w:type="gramStart"/>
            <w:r w:rsidRPr="00C045F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37FA6" w:rsidRPr="005A3E58" w:rsidRDefault="00237FA6" w:rsidP="009D0BDB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5A3E58">
              <w:rPr>
                <w:sz w:val="28"/>
                <w:szCs w:val="28"/>
              </w:rPr>
              <w:t>обеспечению сохранности автомобильных дорог местного значения путем выполнения ремонтных и эксплуатационных работ:</w:t>
            </w:r>
          </w:p>
          <w:p w:rsidR="00237FA6" w:rsidRPr="005A3E58" w:rsidRDefault="00237FA6" w:rsidP="009D0BDB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5A3E58">
              <w:rPr>
                <w:sz w:val="28"/>
                <w:szCs w:val="28"/>
              </w:rPr>
              <w:t xml:space="preserve">- капитальный, текущий ремонт автомобильных дорог </w:t>
            </w:r>
            <w:r w:rsidRPr="005A3E58">
              <w:rPr>
                <w:sz w:val="28"/>
                <w:szCs w:val="28"/>
              </w:rPr>
              <w:lastRenderedPageBreak/>
              <w:t>местного значения;</w:t>
            </w:r>
          </w:p>
          <w:p w:rsidR="00237FA6" w:rsidRPr="005A3E58" w:rsidRDefault="00237FA6" w:rsidP="009D0BDB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5A3E58">
              <w:rPr>
                <w:sz w:val="28"/>
                <w:szCs w:val="28"/>
              </w:rPr>
              <w:t>- устройство пешеходных тротуаров;</w:t>
            </w:r>
          </w:p>
          <w:p w:rsidR="00237FA6" w:rsidRPr="005A3E58" w:rsidRDefault="00237FA6" w:rsidP="009D0BDB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5A3E58">
              <w:rPr>
                <w:sz w:val="28"/>
                <w:szCs w:val="28"/>
              </w:rPr>
              <w:t xml:space="preserve">- содержание дорог, с регулярным </w:t>
            </w:r>
            <w:proofErr w:type="spellStart"/>
            <w:r w:rsidRPr="005A3E58">
              <w:rPr>
                <w:sz w:val="28"/>
                <w:szCs w:val="28"/>
              </w:rPr>
              <w:t>грейдерованием</w:t>
            </w:r>
            <w:proofErr w:type="spellEnd"/>
            <w:r w:rsidRPr="005A3E58">
              <w:rPr>
                <w:sz w:val="28"/>
                <w:szCs w:val="28"/>
              </w:rPr>
              <w:t>, ямочным ремонтом;</w:t>
            </w:r>
          </w:p>
          <w:p w:rsidR="00237FA6" w:rsidRPr="005A3E58" w:rsidRDefault="00237FA6" w:rsidP="009D0BDB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5A3E58">
              <w:rPr>
                <w:sz w:val="28"/>
                <w:szCs w:val="28"/>
              </w:rPr>
              <w:t>- установка дорожных знаков;</w:t>
            </w:r>
          </w:p>
          <w:p w:rsidR="00237FA6" w:rsidRPr="005A3E58" w:rsidRDefault="00237FA6" w:rsidP="009D0BDB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5A3E58">
              <w:rPr>
                <w:sz w:val="28"/>
                <w:szCs w:val="28"/>
              </w:rPr>
              <w:t>- установка светильников уличного освещения.</w:t>
            </w:r>
          </w:p>
          <w:p w:rsidR="00237FA6" w:rsidRPr="001333AA" w:rsidRDefault="00237FA6" w:rsidP="009D0BDB">
            <w:pPr>
              <w:suppressAutoHyphens/>
              <w:rPr>
                <w:bCs/>
                <w:iCs/>
                <w:sz w:val="28"/>
                <w:szCs w:val="28"/>
                <w:highlight w:val="yellow"/>
                <w:lang w:eastAsia="ar-SA"/>
              </w:rPr>
            </w:pPr>
            <w:r w:rsidRPr="005A3E58">
              <w:rPr>
                <w:bCs/>
                <w:iCs/>
                <w:sz w:val="28"/>
                <w:szCs w:val="28"/>
              </w:rPr>
              <w:t xml:space="preserve">Финансирование из бюджета </w:t>
            </w:r>
            <w:r w:rsidRPr="005A3E58">
              <w:rPr>
                <w:color w:val="242424"/>
                <w:sz w:val="28"/>
                <w:szCs w:val="28"/>
              </w:rPr>
              <w:t>муниципального образования</w:t>
            </w:r>
            <w:r w:rsidRPr="005A3E58">
              <w:rPr>
                <w:bCs/>
                <w:iCs/>
                <w:sz w:val="28"/>
                <w:szCs w:val="28"/>
              </w:rPr>
      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237FA6" w:rsidRPr="00933FF3" w:rsidTr="009D0B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933FF3" w:rsidRDefault="00237FA6" w:rsidP="009D0BD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933FF3">
              <w:rPr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A6" w:rsidRPr="00933FF3" w:rsidRDefault="00237FA6" w:rsidP="009D0BDB">
            <w:pPr>
              <w:snapToGrid w:val="0"/>
              <w:rPr>
                <w:sz w:val="28"/>
                <w:szCs w:val="28"/>
                <w:lang w:eastAsia="ar-SA"/>
              </w:rPr>
            </w:pPr>
            <w:r w:rsidRPr="00933FF3">
              <w:rPr>
                <w:sz w:val="28"/>
                <w:szCs w:val="28"/>
              </w:rPr>
              <w:t>В результате реализации Программы к 2032 году предполагается:</w:t>
            </w:r>
          </w:p>
          <w:p w:rsidR="00237FA6" w:rsidRPr="00933FF3" w:rsidRDefault="00237FA6" w:rsidP="009D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</w:t>
            </w:r>
            <w:r w:rsidRPr="00933FF3">
              <w:rPr>
                <w:sz w:val="28"/>
                <w:szCs w:val="28"/>
              </w:rPr>
              <w:t>азвит</w:t>
            </w:r>
            <w:r>
              <w:rPr>
                <w:sz w:val="28"/>
                <w:szCs w:val="28"/>
              </w:rPr>
              <w:t>ие транспортной инфраструктуры.</w:t>
            </w:r>
          </w:p>
          <w:p w:rsidR="00237FA6" w:rsidRPr="00933FF3" w:rsidRDefault="00237FA6" w:rsidP="009D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933FF3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 транспорта общего пользования.</w:t>
            </w:r>
          </w:p>
          <w:p w:rsidR="00237FA6" w:rsidRPr="00933FF3" w:rsidRDefault="00237FA6" w:rsidP="009D0BDB">
            <w:pPr>
              <w:shd w:val="clear" w:color="auto" w:fill="FFFFFF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 w:rsidRPr="00933FF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Развитие сети автомобильных дорог </w:t>
            </w:r>
            <w:proofErr w:type="gramStart"/>
            <w:r>
              <w:rPr>
                <w:color w:val="242424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242424"/>
                <w:sz w:val="28"/>
                <w:szCs w:val="28"/>
              </w:rPr>
              <w:t xml:space="preserve"> образования.</w:t>
            </w:r>
          </w:p>
          <w:p w:rsidR="00237FA6" w:rsidRPr="00933FF3" w:rsidRDefault="00237FA6" w:rsidP="009D0BDB">
            <w:pPr>
              <w:shd w:val="clear" w:color="auto" w:fill="FFFFFF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 w:rsidRPr="00933FF3">
              <w:rPr>
                <w:sz w:val="28"/>
                <w:szCs w:val="28"/>
              </w:rPr>
              <w:t>4. Снижение негативного воздействия транспорта на окружающую среду и здоровья населения.</w:t>
            </w:r>
          </w:p>
          <w:p w:rsidR="00237FA6" w:rsidRPr="00933FF3" w:rsidRDefault="00237FA6" w:rsidP="009D0BDB">
            <w:pPr>
              <w:shd w:val="clear" w:color="auto" w:fill="FFFFFF"/>
              <w:tabs>
                <w:tab w:val="left" w:pos="18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933FF3">
              <w:rPr>
                <w:sz w:val="28"/>
                <w:szCs w:val="28"/>
              </w:rPr>
              <w:t>5. Повышение безопасности дорожного движения.</w:t>
            </w:r>
          </w:p>
        </w:tc>
      </w:tr>
    </w:tbl>
    <w:p w:rsidR="00237FA6" w:rsidRPr="008C04FB" w:rsidRDefault="00237FA6" w:rsidP="00237FA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237FA6" w:rsidRDefault="00237FA6" w:rsidP="00237FA6">
      <w:pPr>
        <w:pStyle w:val="af0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2</w:t>
      </w:r>
      <w:r w:rsidRPr="008C04FB">
        <w:rPr>
          <w:b/>
          <w:bCs/>
          <w:color w:val="242424"/>
          <w:sz w:val="28"/>
          <w:szCs w:val="28"/>
        </w:rPr>
        <w:t>.</w:t>
      </w:r>
      <w:r>
        <w:rPr>
          <w:b/>
          <w:bCs/>
          <w:color w:val="242424"/>
          <w:sz w:val="28"/>
          <w:szCs w:val="28"/>
        </w:rPr>
        <w:t xml:space="preserve"> </w:t>
      </w:r>
      <w:r w:rsidRPr="008C04FB">
        <w:rPr>
          <w:b/>
          <w:bCs/>
          <w:color w:val="242424"/>
          <w:sz w:val="28"/>
          <w:szCs w:val="28"/>
        </w:rPr>
        <w:t xml:space="preserve">Характеристика существующего состояния транспортной инфраструктуры </w:t>
      </w:r>
      <w:r>
        <w:rPr>
          <w:b/>
          <w:bCs/>
          <w:color w:val="242424"/>
          <w:sz w:val="28"/>
          <w:szCs w:val="28"/>
        </w:rPr>
        <w:t>Лоховского муниципального образования</w:t>
      </w:r>
    </w:p>
    <w:p w:rsidR="00237FA6" w:rsidRPr="008964DE" w:rsidRDefault="00237FA6" w:rsidP="00237FA6">
      <w:pPr>
        <w:pStyle w:val="af0"/>
        <w:spacing w:before="0" w:beforeAutospacing="0" w:after="0" w:afterAutospacing="0"/>
        <w:rPr>
          <w:bCs/>
          <w:color w:val="242424"/>
          <w:sz w:val="28"/>
          <w:szCs w:val="28"/>
        </w:rPr>
      </w:pPr>
    </w:p>
    <w:p w:rsidR="00237FA6" w:rsidRPr="008C04FB" w:rsidRDefault="00237FA6" w:rsidP="00237FA6">
      <w:pPr>
        <w:ind w:right="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Лоховское </w:t>
      </w:r>
      <w:r w:rsidRPr="008C04FB">
        <w:rPr>
          <w:color w:val="000000"/>
          <w:sz w:val="28"/>
          <w:szCs w:val="28"/>
        </w:rPr>
        <w:t>муниципальное образование наделено статусом сельского поселения Законом Иркутской области от 16</w:t>
      </w:r>
      <w:r>
        <w:rPr>
          <w:color w:val="000000"/>
          <w:sz w:val="28"/>
          <w:szCs w:val="28"/>
        </w:rPr>
        <w:t>.12.</w:t>
      </w:r>
      <w:r w:rsidRPr="008C04FB">
        <w:rPr>
          <w:color w:val="000000"/>
          <w:sz w:val="28"/>
          <w:szCs w:val="28"/>
        </w:rPr>
        <w:t xml:space="preserve">2004 № </w:t>
      </w:r>
      <w:r>
        <w:rPr>
          <w:color w:val="000000"/>
          <w:sz w:val="28"/>
          <w:szCs w:val="28"/>
        </w:rPr>
        <w:t>95</w:t>
      </w:r>
      <w:r w:rsidRPr="008C04FB">
        <w:rPr>
          <w:color w:val="000000"/>
          <w:sz w:val="28"/>
          <w:szCs w:val="28"/>
        </w:rPr>
        <w:t xml:space="preserve">-оз «О статусе и границах муниципальных образований </w:t>
      </w:r>
      <w:r>
        <w:rPr>
          <w:color w:val="000000"/>
          <w:sz w:val="28"/>
          <w:szCs w:val="28"/>
        </w:rPr>
        <w:t>Черемхов</w:t>
      </w:r>
      <w:r w:rsidRPr="008C04FB">
        <w:rPr>
          <w:color w:val="000000"/>
          <w:sz w:val="28"/>
          <w:szCs w:val="28"/>
        </w:rPr>
        <w:t>ского района Иркутско</w:t>
      </w:r>
      <w:r>
        <w:rPr>
          <w:color w:val="000000"/>
          <w:sz w:val="28"/>
          <w:szCs w:val="28"/>
        </w:rPr>
        <w:t>й области».</w:t>
      </w:r>
    </w:p>
    <w:p w:rsidR="00237FA6" w:rsidRPr="008C04FB" w:rsidRDefault="00237FA6" w:rsidP="00237FA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Лоховское</w:t>
      </w:r>
      <w:r w:rsidRPr="008C04FB">
        <w:rPr>
          <w:color w:val="000000"/>
          <w:sz w:val="28"/>
          <w:szCs w:val="28"/>
        </w:rPr>
        <w:t xml:space="preserve"> муниципальное образование находится на северо-</w:t>
      </w:r>
      <w:r>
        <w:rPr>
          <w:color w:val="000000"/>
          <w:sz w:val="28"/>
          <w:szCs w:val="28"/>
        </w:rPr>
        <w:t xml:space="preserve">восточной части </w:t>
      </w:r>
      <w:r w:rsidRPr="008C04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Черемхов</w:t>
      </w:r>
      <w:r w:rsidRPr="008C04FB">
        <w:rPr>
          <w:color w:val="000000"/>
          <w:sz w:val="28"/>
          <w:szCs w:val="28"/>
        </w:rPr>
        <w:t>ского района. Общая площадь составляет</w:t>
      </w:r>
      <w:r w:rsidRPr="00BC7C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12376</w:t>
      </w:r>
      <w:r w:rsidRPr="008C04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8C04FB">
        <w:rPr>
          <w:color w:val="000000"/>
          <w:sz w:val="28"/>
          <w:szCs w:val="28"/>
        </w:rPr>
        <w:t>8 га. Протяж</w:t>
      </w:r>
      <w:r>
        <w:rPr>
          <w:color w:val="000000"/>
          <w:sz w:val="28"/>
          <w:szCs w:val="28"/>
        </w:rPr>
        <w:t>е</w:t>
      </w:r>
      <w:r w:rsidRPr="008C04FB">
        <w:rPr>
          <w:color w:val="000000"/>
          <w:sz w:val="28"/>
          <w:szCs w:val="28"/>
        </w:rPr>
        <w:t xml:space="preserve">нность границ </w:t>
      </w:r>
      <w:r>
        <w:rPr>
          <w:sz w:val="28"/>
          <w:szCs w:val="28"/>
        </w:rPr>
        <w:t xml:space="preserve"> Лоховского </w:t>
      </w:r>
      <w:r w:rsidRPr="008C04FB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F841E2">
        <w:rPr>
          <w:color w:val="000000"/>
          <w:sz w:val="28"/>
          <w:szCs w:val="28"/>
        </w:rPr>
        <w:t>30,21%.</w:t>
      </w:r>
      <w:r w:rsidRPr="008C04FB">
        <w:rPr>
          <w:color w:val="000000"/>
          <w:sz w:val="28"/>
          <w:szCs w:val="28"/>
        </w:rPr>
        <w:t xml:space="preserve"> На </w:t>
      </w:r>
      <w:r w:rsidR="008F1029">
        <w:rPr>
          <w:color w:val="000000"/>
          <w:sz w:val="28"/>
          <w:szCs w:val="28"/>
        </w:rPr>
        <w:t>01.01.201</w:t>
      </w:r>
      <w:r w:rsidR="008F1029" w:rsidRPr="008F102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8C04FB">
        <w:rPr>
          <w:color w:val="000000"/>
          <w:sz w:val="28"/>
          <w:szCs w:val="28"/>
        </w:rPr>
        <w:t xml:space="preserve">численность населения </w:t>
      </w:r>
      <w:r w:rsidRPr="0045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Лоховского </w:t>
      </w:r>
      <w:r w:rsidRPr="008C04FB">
        <w:rPr>
          <w:color w:val="000000"/>
          <w:sz w:val="28"/>
          <w:szCs w:val="28"/>
        </w:rPr>
        <w:t>муниципального образо</w:t>
      </w:r>
      <w:r w:rsidR="008F1029">
        <w:rPr>
          <w:color w:val="000000"/>
          <w:sz w:val="28"/>
          <w:szCs w:val="28"/>
        </w:rPr>
        <w:t>вания составляет 1</w:t>
      </w:r>
      <w:r w:rsidR="008F1029" w:rsidRPr="008F1029">
        <w:rPr>
          <w:color w:val="000000"/>
          <w:sz w:val="28"/>
          <w:szCs w:val="28"/>
        </w:rPr>
        <w:t>972</w:t>
      </w:r>
      <w:r>
        <w:rPr>
          <w:color w:val="000000"/>
          <w:sz w:val="28"/>
          <w:szCs w:val="28"/>
        </w:rPr>
        <w:t xml:space="preserve"> человека.</w:t>
      </w:r>
    </w:p>
    <w:p w:rsidR="00237FA6" w:rsidRPr="008C04FB" w:rsidRDefault="00237FA6" w:rsidP="00237FA6">
      <w:pPr>
        <w:ind w:firstLine="709"/>
        <w:jc w:val="both"/>
        <w:rPr>
          <w:color w:val="000000"/>
          <w:sz w:val="28"/>
          <w:szCs w:val="28"/>
        </w:rPr>
      </w:pPr>
      <w:r w:rsidRPr="008C04FB">
        <w:rPr>
          <w:color w:val="000000"/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Лоховского </w:t>
      </w:r>
      <w:proofErr w:type="gramStart"/>
      <w:r w:rsidRPr="008C04FB">
        <w:rPr>
          <w:color w:val="000000"/>
          <w:sz w:val="28"/>
          <w:szCs w:val="28"/>
        </w:rPr>
        <w:t>муниципального</w:t>
      </w:r>
      <w:proofErr w:type="gramEnd"/>
      <w:r w:rsidRPr="008C04FB">
        <w:rPr>
          <w:color w:val="000000"/>
          <w:sz w:val="28"/>
          <w:szCs w:val="28"/>
        </w:rPr>
        <w:t xml:space="preserve"> образования входит </w:t>
      </w:r>
      <w:r>
        <w:rPr>
          <w:color w:val="000000"/>
          <w:sz w:val="28"/>
          <w:szCs w:val="28"/>
        </w:rPr>
        <w:t xml:space="preserve">четыре </w:t>
      </w:r>
      <w:r w:rsidRPr="008C04FB">
        <w:rPr>
          <w:color w:val="000000"/>
          <w:sz w:val="28"/>
          <w:szCs w:val="28"/>
        </w:rPr>
        <w:t>насел</w:t>
      </w:r>
      <w:r>
        <w:rPr>
          <w:color w:val="000000"/>
          <w:sz w:val="28"/>
          <w:szCs w:val="28"/>
        </w:rPr>
        <w:t>е</w:t>
      </w:r>
      <w:r w:rsidRPr="008C04FB">
        <w:rPr>
          <w:color w:val="000000"/>
          <w:sz w:val="28"/>
          <w:szCs w:val="28"/>
        </w:rPr>
        <w:t xml:space="preserve">нных пунктов это: с. </w:t>
      </w:r>
      <w:r>
        <w:rPr>
          <w:color w:val="000000"/>
          <w:sz w:val="28"/>
          <w:szCs w:val="28"/>
        </w:rPr>
        <w:t xml:space="preserve">Лохово </w:t>
      </w:r>
      <w:r w:rsidRPr="008C04FB">
        <w:rPr>
          <w:color w:val="000000"/>
          <w:sz w:val="28"/>
          <w:szCs w:val="28"/>
        </w:rPr>
        <w:t xml:space="preserve">(центр), </w:t>
      </w:r>
      <w:r>
        <w:rPr>
          <w:color w:val="000000"/>
          <w:sz w:val="28"/>
          <w:szCs w:val="28"/>
        </w:rPr>
        <w:t>д. Нены</w:t>
      </w:r>
      <w:r w:rsidRPr="008C04FB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 xml:space="preserve"> Табук</w:t>
      </w:r>
      <w:r w:rsidRPr="008C04F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 w:rsidRPr="008C04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Жмурова</w:t>
      </w:r>
      <w:r w:rsidRPr="008C04FB">
        <w:rPr>
          <w:color w:val="000000"/>
          <w:sz w:val="28"/>
          <w:szCs w:val="28"/>
        </w:rPr>
        <w:t xml:space="preserve">, </w:t>
      </w:r>
    </w:p>
    <w:p w:rsidR="00237FA6" w:rsidRDefault="00237FA6" w:rsidP="00237F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37FA6" w:rsidRDefault="00237FA6" w:rsidP="00237F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Лоховское </w:t>
      </w: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образования расположено в северо- восточной части Черемховского района, Иркутской области. На северной части граничит с  </w:t>
      </w:r>
      <w:proofErr w:type="spellStart"/>
      <w:r>
        <w:rPr>
          <w:sz w:val="28"/>
          <w:szCs w:val="28"/>
        </w:rPr>
        <w:t>Новогромовским</w:t>
      </w:r>
      <w:proofErr w:type="spellEnd"/>
      <w:r>
        <w:rPr>
          <w:sz w:val="28"/>
          <w:szCs w:val="28"/>
        </w:rPr>
        <w:t xml:space="preserve"> МО, на востоке – с гор</w:t>
      </w:r>
      <w:r w:rsidR="008F1029">
        <w:rPr>
          <w:sz w:val="28"/>
          <w:szCs w:val="28"/>
        </w:rPr>
        <w:t xml:space="preserve">одом Черемхово, на востоке - с </w:t>
      </w:r>
      <w:proofErr w:type="spellStart"/>
      <w:r>
        <w:rPr>
          <w:sz w:val="28"/>
          <w:szCs w:val="28"/>
        </w:rPr>
        <w:t>Булайским</w:t>
      </w:r>
      <w:proofErr w:type="spellEnd"/>
      <w:r>
        <w:rPr>
          <w:sz w:val="28"/>
          <w:szCs w:val="28"/>
        </w:rPr>
        <w:t xml:space="preserve"> М</w:t>
      </w:r>
      <w:r w:rsidR="008F1029">
        <w:rPr>
          <w:sz w:val="28"/>
          <w:szCs w:val="28"/>
        </w:rPr>
        <w:t xml:space="preserve">О, на юге - с </w:t>
      </w:r>
      <w:proofErr w:type="spellStart"/>
      <w:r>
        <w:rPr>
          <w:sz w:val="28"/>
          <w:szCs w:val="28"/>
        </w:rPr>
        <w:t>Парфеновским</w:t>
      </w:r>
      <w:proofErr w:type="spellEnd"/>
      <w:r>
        <w:rPr>
          <w:sz w:val="28"/>
          <w:szCs w:val="28"/>
        </w:rPr>
        <w:t xml:space="preserve"> МО, на западе - с </w:t>
      </w:r>
      <w:proofErr w:type="spellStart"/>
      <w:r>
        <w:rPr>
          <w:sz w:val="28"/>
          <w:szCs w:val="28"/>
        </w:rPr>
        <w:t>Аларским</w:t>
      </w:r>
      <w:proofErr w:type="spellEnd"/>
      <w:r>
        <w:rPr>
          <w:sz w:val="28"/>
          <w:szCs w:val="28"/>
        </w:rPr>
        <w:t xml:space="preserve"> МО.</w:t>
      </w:r>
    </w:p>
    <w:p w:rsidR="00237FA6" w:rsidRDefault="00237FA6" w:rsidP="00237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7FA6" w:rsidRPr="00E33D6E" w:rsidRDefault="00237FA6" w:rsidP="00237F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385B">
        <w:rPr>
          <w:i/>
          <w:sz w:val="28"/>
          <w:szCs w:val="28"/>
          <w:u w:val="single"/>
        </w:rPr>
        <w:t>Автомобильный транспорт</w:t>
      </w:r>
    </w:p>
    <w:p w:rsidR="00237FA6" w:rsidRPr="00E1385B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настоящие время внешняя связь Лоховского муниципального образования поддерживаются транспортной сетью автомобильных дорог общего пользования местного значения. В северо-восточной части Лоховского муниципального образования проходит автодорога федерального значения М-53 « Байкал». Выход на нее осуществляется по автодороге местного значения « Черемхово-Голуметь-Онот». Данная автодорога обеспечивает населенные пункты связью с сетью автомобильных дорог общего пользования.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 Лоховского муниципального образования пассажирским  автомобильным транспортом осуществляется по маршруту « Черемхово-Лохово-Средняя». </w:t>
      </w:r>
    </w:p>
    <w:p w:rsidR="00237FA6" w:rsidRDefault="00237FA6" w:rsidP="00237F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1385B">
        <w:rPr>
          <w:rFonts w:ascii="Times New Roman" w:hAnsi="Times New Roman" w:cs="Times New Roman"/>
          <w:sz w:val="28"/>
          <w:szCs w:val="28"/>
        </w:rPr>
        <w:t xml:space="preserve">Сооружения и сообщения речного и воздушного транспорта в </w:t>
      </w:r>
      <w:r>
        <w:rPr>
          <w:rFonts w:ascii="Times New Roman" w:hAnsi="Times New Roman" w:cs="Times New Roman"/>
          <w:sz w:val="28"/>
          <w:szCs w:val="28"/>
        </w:rPr>
        <w:t xml:space="preserve">Лоховском  </w:t>
      </w:r>
      <w:r w:rsidRPr="00F70B31">
        <w:rPr>
          <w:rFonts w:ascii="Times New Roman" w:hAnsi="Times New Roman" w:cs="Times New Roman"/>
          <w:color w:val="242424"/>
          <w:sz w:val="28"/>
          <w:szCs w:val="28"/>
        </w:rPr>
        <w:t>муниципальном образовании</w:t>
      </w:r>
      <w:r w:rsidRPr="00F70B3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37FA6" w:rsidRDefault="00237FA6" w:rsidP="00237F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237FA6" w:rsidRPr="00F70B31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B31">
        <w:rPr>
          <w:rFonts w:ascii="Times New Roman" w:hAnsi="Times New Roman" w:cs="Times New Roman"/>
          <w:i/>
          <w:sz w:val="28"/>
          <w:szCs w:val="28"/>
          <w:u w:val="single"/>
        </w:rPr>
        <w:t>Трубопроводный транспорт</w:t>
      </w:r>
    </w:p>
    <w:p w:rsidR="00237FA6" w:rsidRPr="00457A74" w:rsidRDefault="00237FA6" w:rsidP="00237FA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237FA6" w:rsidRPr="006623CE" w:rsidRDefault="00237FA6" w:rsidP="00237FA6">
      <w:pPr>
        <w:pStyle w:val="af7"/>
        <w:tabs>
          <w:tab w:val="left" w:pos="7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7A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Территорию поселения пересекает федеральная трасса М-53;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Лохово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центра г. Иркутска расстояние -160 км. До районного центра г. Черемхово – 30 минут езды на автомобиле, до областного центра г. Иркутск – 3 часа езды. Вблизи поселения  проходит нефтепровод « Томск - Ангарск»,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этиленопровод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Саянс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Ангарск».</w:t>
      </w:r>
    </w:p>
    <w:p w:rsidR="00237FA6" w:rsidRPr="006623CE" w:rsidRDefault="00237FA6" w:rsidP="00237FA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237FA6" w:rsidRPr="006623CE" w:rsidRDefault="00237FA6" w:rsidP="00237FA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237FA6" w:rsidRPr="00FF68E1" w:rsidRDefault="00237FA6" w:rsidP="00237FA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E1">
        <w:rPr>
          <w:rFonts w:ascii="Times New Roman" w:hAnsi="Times New Roman" w:cs="Times New Roman"/>
          <w:sz w:val="28"/>
          <w:szCs w:val="28"/>
        </w:rPr>
        <w:t xml:space="preserve">3. </w:t>
      </w:r>
      <w:r w:rsidRPr="00FF68E1">
        <w:rPr>
          <w:rFonts w:ascii="Times New Roman" w:hAnsi="Times New Roman" w:cs="Times New Roman"/>
          <w:b/>
          <w:bCs/>
          <w:color w:val="242424"/>
          <w:sz w:val="28"/>
          <w:szCs w:val="28"/>
        </w:rPr>
        <w:t>Прогноз транспортного спроса, изменения объемов и характера передвижения населения и перевозки груз</w:t>
      </w:r>
      <w:r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ов</w:t>
      </w:r>
      <w:r w:rsidRPr="00FF68E1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на территории </w:t>
      </w:r>
      <w:r w:rsidRPr="00FF68E1">
        <w:rPr>
          <w:rFonts w:ascii="Times New Roman" w:hAnsi="Times New Roman" w:cs="Times New Roman"/>
          <w:b/>
          <w:color w:val="242424"/>
          <w:sz w:val="28"/>
          <w:szCs w:val="28"/>
        </w:rPr>
        <w:t>муниципального образования</w:t>
      </w:r>
    </w:p>
    <w:p w:rsidR="00237FA6" w:rsidRPr="00FF68E1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E1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Лоховского</w:t>
      </w:r>
      <w:r w:rsidRPr="00FF6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8E1">
        <w:rPr>
          <w:rFonts w:ascii="Times New Roman" w:hAnsi="Times New Roman" w:cs="Times New Roman"/>
          <w:color w:val="242424"/>
          <w:sz w:val="28"/>
          <w:szCs w:val="28"/>
        </w:rPr>
        <w:t>муниципального</w:t>
      </w:r>
      <w:proofErr w:type="gramEnd"/>
      <w:r w:rsidRPr="00FF68E1">
        <w:rPr>
          <w:rFonts w:ascii="Times New Roman" w:hAnsi="Times New Roman" w:cs="Times New Roman"/>
          <w:color w:val="242424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входят 7 населенных пунктов.</w:t>
      </w:r>
    </w:p>
    <w:p w:rsidR="00237FA6" w:rsidRPr="00551700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00">
        <w:rPr>
          <w:rFonts w:ascii="Times New Roman" w:hAnsi="Times New Roman" w:cs="Times New Roman"/>
          <w:sz w:val="28"/>
          <w:szCs w:val="28"/>
        </w:rPr>
        <w:t>Таблица 1. Расстояния между с. Лохово и населенными пунктами</w:t>
      </w:r>
    </w:p>
    <w:p w:rsidR="00237FA6" w:rsidRPr="00FF68E1" w:rsidRDefault="00237FA6" w:rsidP="00237FA6">
      <w:pPr>
        <w:pStyle w:val="af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5900"/>
      </w:tblGrid>
      <w:tr w:rsidR="00237FA6" w:rsidRPr="00551700" w:rsidTr="009D0BDB">
        <w:trPr>
          <w:trHeight w:val="103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Населенные пункты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Расстояние до 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села Лохово,</w:t>
            </w:r>
            <w:r w:rsidRPr="005517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км</w:t>
            </w:r>
          </w:p>
        </w:tc>
      </w:tr>
      <w:tr w:rsidR="00237FA6" w:rsidRPr="00551700" w:rsidTr="009D0BD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деревня Табук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37FA6" w:rsidRPr="00551700" w:rsidTr="009D0BD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деревня Нены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37FA6" w:rsidRPr="00551700" w:rsidTr="009D0BD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деревня Жмурова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37FA6" w:rsidRPr="00551700" w:rsidTr="009D0BD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FA6" w:rsidRDefault="00237FA6" w:rsidP="00237FA6">
      <w:pPr>
        <w:jc w:val="both"/>
        <w:rPr>
          <w:sz w:val="28"/>
          <w:szCs w:val="28"/>
        </w:rPr>
      </w:pPr>
    </w:p>
    <w:p w:rsidR="00237FA6" w:rsidRPr="0053688F" w:rsidRDefault="00237FA6" w:rsidP="00237FA6">
      <w:pPr>
        <w:ind w:firstLine="284"/>
        <w:jc w:val="both"/>
        <w:rPr>
          <w:sz w:val="28"/>
          <w:szCs w:val="28"/>
        </w:rPr>
      </w:pPr>
      <w:r w:rsidRPr="0053688F">
        <w:rPr>
          <w:sz w:val="28"/>
          <w:szCs w:val="28"/>
        </w:rPr>
        <w:lastRenderedPageBreak/>
        <w:t>Населенные пункты Лоховского МО сформированы застройкой усадебного типа с нечетко выраженной прямоугольной структурой улично-дорожной сети подчиненной природным и историческим фактором.</w:t>
      </w:r>
    </w:p>
    <w:p w:rsidR="00237FA6" w:rsidRPr="0053688F" w:rsidRDefault="00237FA6" w:rsidP="00237FA6">
      <w:pPr>
        <w:ind w:firstLine="284"/>
        <w:jc w:val="both"/>
        <w:rPr>
          <w:sz w:val="28"/>
          <w:szCs w:val="28"/>
        </w:rPr>
      </w:pPr>
      <w:r w:rsidRPr="0053688F">
        <w:rPr>
          <w:sz w:val="28"/>
          <w:szCs w:val="28"/>
        </w:rPr>
        <w:t xml:space="preserve">Основными транспортными артериями в поселке являются главные улицы и основные улицы в жилой застройке. </w:t>
      </w:r>
      <w:proofErr w:type="gramStart"/>
      <w:r w:rsidRPr="0053688F">
        <w:rPr>
          <w:sz w:val="28"/>
          <w:szCs w:val="28"/>
        </w:rPr>
        <w:t>Такими улицами являются: в с. Лохово – ул. Школьная, в д. Нены – ул. Центральная, в д. Жмурова – ул. Трактовая.</w:t>
      </w:r>
      <w:proofErr w:type="gramEnd"/>
      <w:r w:rsidRPr="0053688F">
        <w:rPr>
          <w:sz w:val="28"/>
          <w:szCs w:val="28"/>
        </w:rPr>
        <w:t xml:space="preserve"> Данные улицы обеспечивают связь внутри жилых территорий и с главными улицами по направлениям с интенсивным движением.</w:t>
      </w:r>
    </w:p>
    <w:p w:rsidR="00237FA6" w:rsidRPr="0053688F" w:rsidRDefault="00237FA6" w:rsidP="00237FA6">
      <w:pPr>
        <w:ind w:firstLine="284"/>
        <w:jc w:val="both"/>
        <w:rPr>
          <w:sz w:val="28"/>
          <w:szCs w:val="28"/>
        </w:rPr>
      </w:pPr>
      <w:r w:rsidRPr="0053688F">
        <w:rPr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по дороге «Лохово - Нены».</w:t>
      </w:r>
    </w:p>
    <w:p w:rsidR="00237FA6" w:rsidRPr="00676850" w:rsidRDefault="00237FA6" w:rsidP="00237F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237FA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5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6850">
        <w:rPr>
          <w:rFonts w:ascii="Times New Roman" w:hAnsi="Times New Roman" w:cs="Times New Roman"/>
          <w:sz w:val="28"/>
          <w:szCs w:val="28"/>
        </w:rPr>
        <w:t xml:space="preserve">. Перечень автомобильных дорог общего пользования местного </w:t>
      </w:r>
      <w:r w:rsidRPr="00FD5984">
        <w:rPr>
          <w:rFonts w:ascii="Times New Roman" w:hAnsi="Times New Roman" w:cs="Times New Roman"/>
          <w:sz w:val="28"/>
          <w:szCs w:val="28"/>
        </w:rPr>
        <w:t xml:space="preserve">значения, в границах </w:t>
      </w:r>
      <w:r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FD5984">
        <w:rPr>
          <w:rFonts w:ascii="Times New Roman" w:hAnsi="Times New Roman" w:cs="Times New Roman"/>
          <w:color w:val="242424"/>
          <w:sz w:val="28"/>
          <w:szCs w:val="28"/>
        </w:rPr>
        <w:t>муниципального образования</w:t>
      </w:r>
      <w:r w:rsidRPr="00FD5984">
        <w:rPr>
          <w:rFonts w:ascii="Times New Roman" w:hAnsi="Times New Roman" w:cs="Times New Roman"/>
          <w:sz w:val="28"/>
          <w:szCs w:val="28"/>
        </w:rPr>
        <w:t>.</w:t>
      </w:r>
    </w:p>
    <w:p w:rsidR="00237FA6" w:rsidRPr="00FD5984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260"/>
        <w:gridCol w:w="2733"/>
        <w:gridCol w:w="2667"/>
      </w:tblGrid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автомобильной дороги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автомобильной</w:t>
            </w:r>
          </w:p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дороги, </w:t>
            </w:r>
            <w:proofErr w:type="gramStart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типу покрытия дороги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Лохово</w:t>
            </w:r>
          </w:p>
          <w:p w:rsidR="00237FA6" w:rsidRPr="000C199E" w:rsidRDefault="00237FA6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автомобильные дороги</w:t>
            </w:r>
          </w:p>
          <w:p w:rsidR="00237FA6" w:rsidRPr="000C199E" w:rsidRDefault="00237FA6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проходящие</w:t>
            </w:r>
            <w:proofErr w:type="gramEnd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улице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Коммуны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Колхозный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 w:val="restart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Жмурова</w:t>
            </w:r>
          </w:p>
          <w:p w:rsidR="00237FA6" w:rsidRPr="000C199E" w:rsidRDefault="00237FA6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автомобильные дороги</w:t>
            </w:r>
          </w:p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проходящие</w:t>
            </w:r>
            <w:proofErr w:type="gramEnd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улице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Кузнечная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 w:val="restart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Нены</w:t>
            </w:r>
          </w:p>
          <w:p w:rsidR="00237FA6" w:rsidRPr="000C199E" w:rsidRDefault="00237FA6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автомобильные дороги</w:t>
            </w:r>
          </w:p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проходящие</w:t>
            </w:r>
            <w:proofErr w:type="gramEnd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улице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 w:val="restart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Табук</w:t>
            </w:r>
          </w:p>
          <w:p w:rsidR="00237FA6" w:rsidRPr="000C199E" w:rsidRDefault="00237FA6" w:rsidP="009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автомобильные дороги</w:t>
            </w:r>
          </w:p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проходящие</w:t>
            </w:r>
            <w:proofErr w:type="gramEnd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улице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</w:tr>
      <w:tr w:rsidR="00237FA6" w:rsidRPr="000C199E" w:rsidTr="009D0BDB">
        <w:trPr>
          <w:jc w:val="center"/>
        </w:trPr>
        <w:tc>
          <w:tcPr>
            <w:tcW w:w="100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Заозерная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 w:val="restart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proofErr w:type="gramStart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муниципальному</w:t>
            </w:r>
            <w:proofErr w:type="gramEnd"/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образованию: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939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 w:val="restart"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асфальтобетонная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гравийная</w:t>
            </w:r>
          </w:p>
        </w:tc>
      </w:tr>
      <w:tr w:rsidR="00237FA6" w:rsidRPr="000C199E" w:rsidTr="009D0BDB">
        <w:trPr>
          <w:jc w:val="center"/>
        </w:trPr>
        <w:tc>
          <w:tcPr>
            <w:tcW w:w="4267" w:type="dxa"/>
            <w:gridSpan w:val="2"/>
            <w:vMerge/>
          </w:tcPr>
          <w:p w:rsidR="00237FA6" w:rsidRPr="000C199E" w:rsidRDefault="00237FA6" w:rsidP="009D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2667" w:type="dxa"/>
          </w:tcPr>
          <w:p w:rsidR="00237FA6" w:rsidRPr="000C199E" w:rsidRDefault="00237FA6" w:rsidP="009D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грунтовая</w:t>
            </w:r>
          </w:p>
        </w:tc>
      </w:tr>
    </w:tbl>
    <w:p w:rsidR="00237FA6" w:rsidRPr="00676850" w:rsidRDefault="00237FA6" w:rsidP="00237FA6">
      <w:pPr>
        <w:jc w:val="both"/>
        <w:rPr>
          <w:sz w:val="28"/>
          <w:szCs w:val="28"/>
        </w:rPr>
      </w:pPr>
    </w:p>
    <w:p w:rsidR="00237FA6" w:rsidRPr="00036EFB" w:rsidRDefault="00237FA6" w:rsidP="00237FA6">
      <w:pPr>
        <w:pStyle w:val="af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7FA6" w:rsidRPr="00036EFB" w:rsidRDefault="00237FA6" w:rsidP="00237FA6">
      <w:pPr>
        <w:pStyle w:val="af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EF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6EFB">
        <w:rPr>
          <w:rFonts w:ascii="Times New Roman" w:hAnsi="Times New Roman" w:cs="Times New Roman"/>
          <w:sz w:val="28"/>
          <w:szCs w:val="28"/>
        </w:rPr>
        <w:t>. Общие данные по улично-дорожной сети в пределах МО.</w:t>
      </w:r>
    </w:p>
    <w:p w:rsidR="00237FA6" w:rsidRPr="00036EFB" w:rsidRDefault="00237FA6" w:rsidP="00237FA6">
      <w:pPr>
        <w:pStyle w:val="af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649"/>
        <w:gridCol w:w="2637"/>
        <w:gridCol w:w="2669"/>
      </w:tblGrid>
      <w:tr w:rsidR="00237FA6" w:rsidRPr="00036EFB" w:rsidTr="009D0BD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036EFB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036EFB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036EFB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036EFB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на 2018</w:t>
            </w: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7FA6" w:rsidRPr="00036EFB" w:rsidTr="009D0BD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036EFB" w:rsidRDefault="00237FA6" w:rsidP="009D0BD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036EFB" w:rsidRDefault="00237FA6" w:rsidP="009D0BD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036EFB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0C199E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37FA6" w:rsidRPr="00036EFB" w:rsidTr="009D0BD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036EFB" w:rsidRDefault="00237FA6" w:rsidP="009D0BD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036EFB" w:rsidRDefault="00237FA6" w:rsidP="009D0BD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036EFB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7B6DBB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</w:tr>
      <w:tr w:rsidR="00237FA6" w:rsidRPr="00036EFB" w:rsidTr="009D0BD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036EFB" w:rsidRDefault="00237FA6" w:rsidP="009D0BD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036EFB" w:rsidRDefault="00237FA6" w:rsidP="009D0BD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036EFB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км/км</w:t>
            </w:r>
            <w:proofErr w:type="gramStart"/>
            <w:r w:rsidRPr="00036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825314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237FA6" w:rsidRPr="00036EFB" w:rsidTr="009D0BD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036EFB" w:rsidRDefault="00237FA6" w:rsidP="009D0BD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036EFB" w:rsidRDefault="00237FA6" w:rsidP="009D0BD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036EFB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036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1630E9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</w:tr>
    </w:tbl>
    <w:p w:rsidR="00237FA6" w:rsidRPr="00830856" w:rsidRDefault="00237FA6" w:rsidP="00237F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 xml:space="preserve">В результате анализа улично-дорожной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830856">
        <w:rPr>
          <w:rFonts w:ascii="Times New Roman" w:hAnsi="Times New Roman" w:cs="Times New Roman"/>
          <w:color w:val="242424"/>
          <w:sz w:val="28"/>
          <w:szCs w:val="28"/>
        </w:rPr>
        <w:t>муниципального образования</w:t>
      </w:r>
      <w:r w:rsidRPr="00830856">
        <w:rPr>
          <w:rFonts w:ascii="Times New Roman" w:hAnsi="Times New Roman" w:cs="Times New Roman"/>
          <w:sz w:val="28"/>
          <w:szCs w:val="28"/>
        </w:rPr>
        <w:t xml:space="preserve"> выявлены следующие причины, усложняющие работу транспорта: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 xml:space="preserve">- неудовлетворительное техническое состояние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83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830856">
        <w:rPr>
          <w:rFonts w:ascii="Times New Roman" w:hAnsi="Times New Roman" w:cs="Times New Roman"/>
          <w:sz w:val="28"/>
          <w:szCs w:val="28"/>
        </w:rPr>
        <w:t>дорог;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- недостаточность ширины проезжей части (4-6 м);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- значительная протяженность грунтовых дорог;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 xml:space="preserve">- отсутствие дифференцирования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Pr="00830856">
        <w:rPr>
          <w:rFonts w:ascii="Times New Roman" w:hAnsi="Times New Roman" w:cs="Times New Roman"/>
          <w:sz w:val="28"/>
          <w:szCs w:val="28"/>
        </w:rPr>
        <w:t xml:space="preserve"> по назначению;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08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достаточность</w:t>
      </w:r>
      <w:r w:rsidRPr="00830856">
        <w:rPr>
          <w:rFonts w:ascii="Times New Roman" w:hAnsi="Times New Roman" w:cs="Times New Roman"/>
          <w:sz w:val="28"/>
          <w:szCs w:val="28"/>
        </w:rPr>
        <w:t xml:space="preserve"> искусственного освещения;</w:t>
      </w:r>
    </w:p>
    <w:p w:rsidR="00237FA6" w:rsidRPr="00830856" w:rsidRDefault="00237FA6" w:rsidP="00237FA6">
      <w:pPr>
        <w:ind w:left="60" w:firstLine="709"/>
        <w:jc w:val="both"/>
        <w:rPr>
          <w:sz w:val="28"/>
          <w:szCs w:val="28"/>
        </w:rPr>
      </w:pPr>
      <w:r w:rsidRPr="00830856">
        <w:rPr>
          <w:sz w:val="28"/>
          <w:szCs w:val="28"/>
        </w:rPr>
        <w:t>- отсутствие тротуаров необходимых для упорядочения движения пешеходов</w:t>
      </w:r>
      <w:r>
        <w:rPr>
          <w:sz w:val="28"/>
          <w:szCs w:val="28"/>
        </w:rPr>
        <w:t>.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Лоховского </w:t>
      </w:r>
      <w:proofErr w:type="gramStart"/>
      <w:r w:rsidRPr="00830856">
        <w:rPr>
          <w:rFonts w:ascii="Times New Roman" w:hAnsi="Times New Roman" w:cs="Times New Roman"/>
          <w:color w:val="242424"/>
          <w:sz w:val="28"/>
          <w:szCs w:val="28"/>
        </w:rPr>
        <w:t>муниципального</w:t>
      </w:r>
      <w:proofErr w:type="gramEnd"/>
      <w:r w:rsidRPr="00830856">
        <w:rPr>
          <w:rFonts w:ascii="Times New Roman" w:hAnsi="Times New Roman" w:cs="Times New Roman"/>
          <w:color w:val="242424"/>
          <w:sz w:val="28"/>
          <w:szCs w:val="28"/>
        </w:rPr>
        <w:t xml:space="preserve"> образования</w:t>
      </w:r>
      <w:r w:rsidRPr="00830856">
        <w:rPr>
          <w:rFonts w:ascii="Times New Roman" w:hAnsi="Times New Roman" w:cs="Times New Roman"/>
          <w:sz w:val="28"/>
          <w:szCs w:val="28"/>
        </w:rPr>
        <w:t xml:space="preserve"> объекты транспортной инфраструктуры отсутствуют.</w:t>
      </w:r>
    </w:p>
    <w:p w:rsidR="00237FA6" w:rsidRPr="00830856" w:rsidRDefault="00237FA6" w:rsidP="00237F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237FA6" w:rsidRPr="0068227D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27D">
        <w:rPr>
          <w:rFonts w:ascii="Times New Roman" w:hAnsi="Times New Roman" w:cs="Times New Roman"/>
          <w:b/>
          <w:sz w:val="28"/>
          <w:szCs w:val="28"/>
        </w:rPr>
        <w:lastRenderedPageBreak/>
        <w:t>Анализ современной обеспеченности объектами транспортной инфраструктуры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Уровень автомобилизации в поселках на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30856">
        <w:rPr>
          <w:rFonts w:ascii="Times New Roman" w:hAnsi="Times New Roman" w:cs="Times New Roman"/>
          <w:sz w:val="28"/>
          <w:szCs w:val="28"/>
        </w:rPr>
        <w:t>г составил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30856">
        <w:rPr>
          <w:rFonts w:ascii="Times New Roman" w:hAnsi="Times New Roman" w:cs="Times New Roman"/>
          <w:sz w:val="28"/>
          <w:szCs w:val="28"/>
        </w:rPr>
        <w:t xml:space="preserve"> легковых автомобилей на 1000 жителей и имеет дальнейшую тенденцию к росту. Парк легковых автомобилей составляет около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30856">
        <w:rPr>
          <w:rFonts w:ascii="Times New Roman" w:hAnsi="Times New Roman" w:cs="Times New Roman"/>
          <w:sz w:val="28"/>
          <w:szCs w:val="28"/>
        </w:rPr>
        <w:t>0 машин.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- согласно п. 11.27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856">
        <w:rPr>
          <w:rFonts w:ascii="Times New Roman" w:hAnsi="Times New Roman" w:cs="Times New Roman"/>
          <w:sz w:val="28"/>
          <w:szCs w:val="28"/>
        </w:rPr>
        <w:t xml:space="preserve"> потребность в АЗС составляет: одна топливораздаточная колонка на 1200 легковых автомобилей;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- согласно п. 11.26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856">
        <w:rPr>
          <w:rFonts w:ascii="Times New Roman" w:hAnsi="Times New Roman" w:cs="Times New Roman"/>
          <w:sz w:val="28"/>
          <w:szCs w:val="28"/>
        </w:rPr>
        <w:t xml:space="preserve"> потребность в СТО составляет: один пост на 200 легковых автомобилей;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п. 11.19.</w:t>
      </w:r>
      <w:r w:rsidRPr="00830856">
        <w:rPr>
          <w:rFonts w:ascii="Times New Roman" w:hAnsi="Times New Roman" w:cs="Times New Roman"/>
          <w:sz w:val="28"/>
          <w:szCs w:val="28"/>
        </w:rPr>
        <w:t xml:space="preserve">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- СТО - мощностью один пост;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- АЗС - мощностью одна топливораздаточная колонка.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Размещение гаражей на сегодняшний день не требуется, так как дома в жилой застройке имеют при</w:t>
      </w:r>
      <w:r>
        <w:rPr>
          <w:rFonts w:ascii="Times New Roman" w:hAnsi="Times New Roman" w:cs="Times New Roman"/>
          <w:sz w:val="28"/>
          <w:szCs w:val="28"/>
        </w:rPr>
        <w:t>домовые</w:t>
      </w:r>
      <w:r w:rsidRPr="00830856">
        <w:rPr>
          <w:rFonts w:ascii="Times New Roman" w:hAnsi="Times New Roman" w:cs="Times New Roman"/>
          <w:sz w:val="28"/>
          <w:szCs w:val="28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237FA6" w:rsidRPr="00830856" w:rsidRDefault="00237FA6" w:rsidP="00237FA6">
      <w:pPr>
        <w:pStyle w:val="af0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830856">
        <w:rPr>
          <w:b/>
          <w:color w:val="242424"/>
          <w:sz w:val="28"/>
          <w:szCs w:val="28"/>
        </w:rPr>
        <w:t>4.</w:t>
      </w:r>
      <w:r>
        <w:rPr>
          <w:b/>
          <w:color w:val="242424"/>
          <w:sz w:val="28"/>
          <w:szCs w:val="28"/>
        </w:rPr>
        <w:t xml:space="preserve"> </w:t>
      </w:r>
      <w:r w:rsidRPr="00830856">
        <w:rPr>
          <w:b/>
          <w:color w:val="242424"/>
          <w:sz w:val="28"/>
          <w:szCs w:val="28"/>
        </w:rPr>
        <w:t>Принципиальные варианты развития и оценка по целевым показателям разви</w:t>
      </w:r>
      <w:r>
        <w:rPr>
          <w:b/>
          <w:color w:val="242424"/>
          <w:sz w:val="28"/>
          <w:szCs w:val="28"/>
        </w:rPr>
        <w:t>тия транспортной инфраструктуры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>Проектные решения по развитию сети внешних автодорог заключаются в проведении ремонтных мероприятий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830856">
        <w:rPr>
          <w:rFonts w:ascii="Times New Roman" w:hAnsi="Times New Roman" w:cs="Times New Roman"/>
          <w:sz w:val="28"/>
          <w:szCs w:val="28"/>
        </w:rPr>
        <w:t>дорог местного значения, обеспечивающих поселки устойчивыми внутренними и внешними транспортными связями.</w:t>
      </w:r>
    </w:p>
    <w:p w:rsidR="00237FA6" w:rsidRPr="00830856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 xml:space="preserve">В соответствии со Схемой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Черемхов</w:t>
      </w:r>
      <w:r w:rsidRPr="00830856">
        <w:rPr>
          <w:rFonts w:ascii="Times New Roman" w:hAnsi="Times New Roman" w:cs="Times New Roman"/>
          <w:sz w:val="28"/>
          <w:szCs w:val="28"/>
        </w:rPr>
        <w:t xml:space="preserve">ского района с целью создания условий для устойчивого и безопасного функционирования транспортного комплекса на территории </w:t>
      </w:r>
      <w:r>
        <w:rPr>
          <w:rFonts w:ascii="Times New Roman" w:hAnsi="Times New Roman" w:cs="Times New Roman"/>
          <w:sz w:val="28"/>
          <w:szCs w:val="28"/>
        </w:rPr>
        <w:t>Лоховского</w:t>
      </w:r>
      <w:r w:rsidRPr="00830856">
        <w:rPr>
          <w:rFonts w:ascii="Times New Roman" w:hAnsi="Times New Roman" w:cs="Times New Roman"/>
          <w:sz w:val="28"/>
          <w:szCs w:val="28"/>
        </w:rPr>
        <w:t xml:space="preserve"> </w:t>
      </w:r>
      <w:r w:rsidRPr="00830856">
        <w:rPr>
          <w:rFonts w:ascii="Times New Roman" w:hAnsi="Times New Roman" w:cs="Times New Roman"/>
          <w:color w:val="242424"/>
          <w:sz w:val="28"/>
          <w:szCs w:val="28"/>
        </w:rPr>
        <w:t>муниципального образования</w:t>
      </w:r>
      <w:r w:rsidRPr="00830856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237FA6" w:rsidRPr="00BA1BE5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sz w:val="28"/>
          <w:szCs w:val="28"/>
        </w:rPr>
        <w:t xml:space="preserve">Планируемое размещение автомобильных дорог и объектов автомобильного транспорта отображено на «Карте планируемого размещения объектов </w:t>
      </w:r>
      <w:r w:rsidRPr="00BA1BE5">
        <w:rPr>
          <w:rFonts w:ascii="Times New Roman" w:hAnsi="Times New Roman" w:cs="Times New Roman"/>
          <w:sz w:val="28"/>
          <w:szCs w:val="28"/>
        </w:rPr>
        <w:t xml:space="preserve">теплоснабжения, водоснабжения, водоотведения, электроснабжения, связи и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Лоховского</w:t>
      </w:r>
      <w:r w:rsidRPr="00BA1BE5">
        <w:rPr>
          <w:rFonts w:ascii="Times New Roman" w:hAnsi="Times New Roman" w:cs="Times New Roman"/>
          <w:sz w:val="28"/>
          <w:szCs w:val="28"/>
        </w:rPr>
        <w:t xml:space="preserve"> </w:t>
      </w:r>
      <w:r w:rsidRPr="00BA1BE5">
        <w:rPr>
          <w:rFonts w:ascii="Times New Roman" w:hAnsi="Times New Roman" w:cs="Times New Roman"/>
          <w:color w:val="242424"/>
          <w:sz w:val="28"/>
          <w:szCs w:val="28"/>
        </w:rPr>
        <w:t>муниципального образования</w:t>
      </w:r>
      <w:r w:rsidRPr="00BA1BE5">
        <w:rPr>
          <w:rFonts w:ascii="Times New Roman" w:hAnsi="Times New Roman" w:cs="Times New Roman"/>
          <w:sz w:val="28"/>
          <w:szCs w:val="28"/>
        </w:rPr>
        <w:t xml:space="preserve">. Карте населенных пунктов: </w:t>
      </w:r>
      <w:r>
        <w:rPr>
          <w:rFonts w:ascii="Times New Roman" w:hAnsi="Times New Roman" w:cs="Times New Roman"/>
          <w:color w:val="000000"/>
          <w:sz w:val="28"/>
          <w:szCs w:val="28"/>
        </w:rPr>
        <w:t>с. Лохово, д. Табук, д. Нены, д. Жмурова</w:t>
      </w:r>
      <w:r w:rsidRPr="00BA1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BE5">
        <w:rPr>
          <w:rFonts w:ascii="Times New Roman" w:hAnsi="Times New Roman" w:cs="Times New Roman"/>
          <w:sz w:val="28"/>
          <w:szCs w:val="28"/>
        </w:rPr>
        <w:t xml:space="preserve">с отображением планируемых объектов теплоснабжения, водоснабжения, водоотведения, электроснабжения, связи и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Лоховского</w:t>
      </w:r>
      <w:r w:rsidRPr="00BA1BE5">
        <w:rPr>
          <w:rFonts w:ascii="Times New Roman" w:hAnsi="Times New Roman" w:cs="Times New Roman"/>
          <w:sz w:val="28"/>
          <w:szCs w:val="28"/>
        </w:rPr>
        <w:t xml:space="preserve"> </w:t>
      </w:r>
      <w:r w:rsidRPr="00BA1BE5">
        <w:rPr>
          <w:rFonts w:ascii="Times New Roman" w:hAnsi="Times New Roman" w:cs="Times New Roman"/>
          <w:color w:val="242424"/>
          <w:sz w:val="28"/>
          <w:szCs w:val="28"/>
        </w:rPr>
        <w:t>муниципального образования</w:t>
      </w:r>
      <w:r w:rsidRPr="00BA1BE5">
        <w:rPr>
          <w:rFonts w:ascii="Times New Roman" w:hAnsi="Times New Roman" w:cs="Times New Roman"/>
          <w:sz w:val="28"/>
          <w:szCs w:val="28"/>
        </w:rPr>
        <w:t>».</w:t>
      </w:r>
    </w:p>
    <w:p w:rsidR="00237FA6" w:rsidRPr="00830856" w:rsidRDefault="00237FA6" w:rsidP="00237FA6">
      <w:pPr>
        <w:pStyle w:val="12"/>
        <w:spacing w:before="0"/>
        <w:jc w:val="both"/>
        <w:rPr>
          <w:rFonts w:cs="Times New Roman"/>
          <w:b w:val="0"/>
          <w:color w:val="242424"/>
          <w:spacing w:val="0"/>
          <w:kern w:val="0"/>
          <w:szCs w:val="28"/>
          <w:lang w:eastAsia="ru-RU"/>
        </w:rPr>
      </w:pPr>
    </w:p>
    <w:p w:rsidR="00237FA6" w:rsidRPr="00830856" w:rsidRDefault="00237FA6" w:rsidP="00237FA6">
      <w:pPr>
        <w:pStyle w:val="12"/>
        <w:spacing w:before="0"/>
        <w:ind w:firstLine="709"/>
        <w:jc w:val="both"/>
        <w:rPr>
          <w:rFonts w:cs="Times New Roman"/>
          <w:color w:val="242424"/>
          <w:spacing w:val="0"/>
          <w:kern w:val="0"/>
          <w:szCs w:val="28"/>
          <w:lang w:eastAsia="ru-RU"/>
        </w:rPr>
      </w:pPr>
      <w:r w:rsidRPr="00830856">
        <w:rPr>
          <w:rFonts w:cs="Times New Roman"/>
          <w:color w:val="242424"/>
          <w:spacing w:val="0"/>
          <w:kern w:val="0"/>
          <w:szCs w:val="28"/>
          <w:lang w:eastAsia="ru-RU"/>
        </w:rPr>
        <w:t>Ц</w:t>
      </w:r>
      <w:r>
        <w:rPr>
          <w:rFonts w:cs="Times New Roman"/>
          <w:color w:val="242424"/>
          <w:spacing w:val="0"/>
          <w:kern w:val="0"/>
          <w:szCs w:val="28"/>
          <w:lang w:eastAsia="ru-RU"/>
        </w:rPr>
        <w:t>елевые показатели развития транспортной инфраструктуры</w:t>
      </w:r>
    </w:p>
    <w:p w:rsidR="00237FA6" w:rsidRPr="00830856" w:rsidRDefault="00237FA6" w:rsidP="00237FA6">
      <w:pPr>
        <w:tabs>
          <w:tab w:val="left" w:pos="1080"/>
        </w:tabs>
        <w:suppressAutoHyphens/>
        <w:ind w:firstLine="709"/>
        <w:jc w:val="both"/>
        <w:rPr>
          <w:bCs/>
          <w:sz w:val="28"/>
          <w:szCs w:val="28"/>
        </w:rPr>
      </w:pPr>
      <w:r w:rsidRPr="00830856">
        <w:rPr>
          <w:bCs/>
          <w:sz w:val="28"/>
          <w:szCs w:val="28"/>
        </w:rPr>
        <w:t xml:space="preserve">Целевые индикаторы и показатели развития системы транспортной инфраструктуры </w:t>
      </w:r>
      <w:r>
        <w:rPr>
          <w:sz w:val="28"/>
          <w:szCs w:val="28"/>
        </w:rPr>
        <w:t>Лоховского</w:t>
      </w:r>
      <w:r w:rsidRPr="00830856">
        <w:rPr>
          <w:bCs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муниципального образования</w:t>
      </w:r>
      <w:r w:rsidRPr="00830856">
        <w:rPr>
          <w:bCs/>
          <w:sz w:val="28"/>
          <w:szCs w:val="28"/>
        </w:rPr>
        <w:t>.</w:t>
      </w:r>
    </w:p>
    <w:p w:rsidR="00237FA6" w:rsidRPr="00830856" w:rsidRDefault="00237FA6" w:rsidP="00237FA6">
      <w:pPr>
        <w:pStyle w:val="afa"/>
        <w:rPr>
          <w:b w:val="0"/>
          <w:sz w:val="28"/>
          <w:szCs w:val="28"/>
        </w:rPr>
      </w:pPr>
    </w:p>
    <w:p w:rsidR="00237FA6" w:rsidRPr="004776B5" w:rsidRDefault="00237FA6" w:rsidP="00237FA6">
      <w:pPr>
        <w:pStyle w:val="afa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4.</w:t>
      </w:r>
      <w:r w:rsidRPr="004776B5">
        <w:rPr>
          <w:b w:val="0"/>
          <w:sz w:val="28"/>
          <w:szCs w:val="28"/>
        </w:rPr>
        <w:t xml:space="preserve">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237FA6" w:rsidRPr="004776B5" w:rsidRDefault="00237FA6" w:rsidP="00237FA6">
      <w:pPr>
        <w:pStyle w:val="afa"/>
        <w:rPr>
          <w:b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992"/>
        <w:gridCol w:w="992"/>
        <w:gridCol w:w="992"/>
        <w:gridCol w:w="992"/>
        <w:gridCol w:w="992"/>
        <w:gridCol w:w="993"/>
      </w:tblGrid>
      <w:tr w:rsidR="00237FA6" w:rsidRPr="008E079C" w:rsidTr="009D0BDB">
        <w:trPr>
          <w:trHeight w:val="31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  <w:rPr>
                <w:bCs/>
              </w:rPr>
            </w:pPr>
            <w:r w:rsidRPr="0049170E">
              <w:rPr>
                <w:bCs/>
              </w:rPr>
              <w:t>Группа индикаторов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  <w:rPr>
                <w:bCs/>
              </w:rPr>
            </w:pPr>
            <w:r w:rsidRPr="0049170E">
              <w:rPr>
                <w:bCs/>
              </w:rPr>
              <w:t>Наименование целевых индикаторов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  <w:rPr>
                <w:bCs/>
              </w:rPr>
            </w:pPr>
            <w:r w:rsidRPr="0049170E">
              <w:rPr>
                <w:bCs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  <w:rPr>
                <w:bCs/>
              </w:rPr>
            </w:pPr>
            <w:r w:rsidRPr="0049170E">
              <w:rPr>
                <w:bCs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  <w:rPr>
                <w:bCs/>
              </w:rPr>
            </w:pPr>
            <w:r w:rsidRPr="0049170E">
              <w:rPr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  <w:rPr>
                <w:bCs/>
              </w:rPr>
            </w:pPr>
            <w:r w:rsidRPr="0049170E">
              <w:rPr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  <w:rPr>
                <w:bCs/>
              </w:rPr>
            </w:pPr>
            <w:r w:rsidRPr="0049170E">
              <w:rPr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  <w:rPr>
                <w:bCs/>
              </w:rPr>
            </w:pPr>
            <w:r w:rsidRPr="0049170E">
              <w:rPr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  <w:rPr>
                <w:bCs/>
              </w:rPr>
            </w:pPr>
            <w:r w:rsidRPr="0049170E">
              <w:rPr>
                <w:bCs/>
              </w:rPr>
              <w:t>2022-2032</w:t>
            </w:r>
          </w:p>
        </w:tc>
      </w:tr>
      <w:tr w:rsidR="00237FA6" w:rsidRPr="008E079C" w:rsidTr="009D0BDB">
        <w:trPr>
          <w:cantSplit/>
          <w:trHeight w:val="86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</w:pPr>
            <w:r w:rsidRPr="0049170E">
              <w:t>Критерии транспортной доступности для населения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</w:pPr>
            <w:r w:rsidRPr="0049170E">
              <w:t>Система автомобильных улиц и дорог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</w:pPr>
            <w:r w:rsidRPr="0049170E"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Default="00237FA6" w:rsidP="009D0BDB">
            <w:pPr>
              <w:jc w:val="center"/>
            </w:pPr>
            <w:r w:rsidRPr="000F3FD8"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Default="00237FA6" w:rsidP="009D0BDB">
            <w:pPr>
              <w:jc w:val="center"/>
            </w:pPr>
            <w:r w:rsidRPr="000F3FD8"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Default="00237FA6" w:rsidP="009D0BDB">
            <w:pPr>
              <w:jc w:val="center"/>
            </w:pPr>
            <w:r w:rsidRPr="000F3FD8"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Default="00237FA6" w:rsidP="009D0BDB">
            <w:pPr>
              <w:jc w:val="center"/>
            </w:pPr>
            <w:r w:rsidRPr="000F3FD8">
              <w:t>16,9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A6" w:rsidRDefault="00237FA6" w:rsidP="009D0BDB">
            <w:pPr>
              <w:jc w:val="center"/>
            </w:pPr>
            <w:r w:rsidRPr="000F3FD8">
              <w:t>16,9</w:t>
            </w:r>
          </w:p>
        </w:tc>
      </w:tr>
      <w:tr w:rsidR="00237FA6" w:rsidRPr="008E079C" w:rsidTr="009D0BDB">
        <w:trPr>
          <w:cantSplit/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</w:pPr>
            <w:r w:rsidRPr="0049170E">
              <w:t>Повышение качества и улучшение структуры уличн</w:t>
            </w:r>
            <w:proofErr w:type="gramStart"/>
            <w:r w:rsidRPr="0049170E">
              <w:t>о-</w:t>
            </w:r>
            <w:proofErr w:type="gramEnd"/>
            <w:r w:rsidRPr="0049170E">
              <w:t xml:space="preserve"> дорожной сети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A83B78" w:rsidRDefault="00237FA6" w:rsidP="009D0BDB">
            <w:pPr>
              <w:snapToGrid w:val="0"/>
              <w:jc w:val="center"/>
            </w:pPr>
            <w:r w:rsidRPr="00A83B78"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Pr="00A83B78" w:rsidRDefault="00237FA6" w:rsidP="009D0BDB">
            <w:pPr>
              <w:jc w:val="center"/>
            </w:pPr>
            <w:r w:rsidRPr="00A83B78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Pr="00A83B78" w:rsidRDefault="00237FA6" w:rsidP="009D0BDB">
            <w:pPr>
              <w:jc w:val="center"/>
            </w:pPr>
            <w:r w:rsidRPr="00A83B78">
              <w:t>1,03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Pr="00A83B78" w:rsidRDefault="00237FA6" w:rsidP="009D0BDB">
            <w:pPr>
              <w:jc w:val="center"/>
            </w:pPr>
            <w:r w:rsidRPr="00A83B78">
              <w:t>0,62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Pr="00A83B78" w:rsidRDefault="00237FA6" w:rsidP="009D0BDB">
            <w:pPr>
              <w:jc w:val="center"/>
            </w:pPr>
            <w:r w:rsidRPr="00A83B78">
              <w:t>0,58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Pr="00A83B78" w:rsidRDefault="00237FA6" w:rsidP="009D0BDB">
            <w:pPr>
              <w:jc w:val="center"/>
            </w:pPr>
            <w:r w:rsidRPr="00A83B78"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A6" w:rsidRPr="00A83B78" w:rsidRDefault="00237FA6" w:rsidP="009D0BDB">
            <w:pPr>
              <w:jc w:val="center"/>
            </w:pPr>
            <w:r w:rsidRPr="00A83B78">
              <w:t>18,77</w:t>
            </w:r>
          </w:p>
        </w:tc>
      </w:tr>
      <w:tr w:rsidR="00237FA6" w:rsidRPr="008E079C" w:rsidTr="009D0BDB">
        <w:trPr>
          <w:trHeight w:val="82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</w:pPr>
            <w:r w:rsidRPr="0049170E">
              <w:t>Показатели спроса на развитие уличн</w:t>
            </w:r>
            <w:proofErr w:type="gramStart"/>
            <w:r w:rsidRPr="0049170E">
              <w:t>о-</w:t>
            </w:r>
            <w:proofErr w:type="gramEnd"/>
            <w:r w:rsidRPr="0049170E">
              <w:t xml:space="preserve"> дорожной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A83B78" w:rsidRDefault="00237FA6" w:rsidP="009D0BDB">
            <w:pPr>
              <w:snapToGrid w:val="0"/>
              <w:jc w:val="center"/>
            </w:pPr>
            <w:r w:rsidRPr="00A83B78">
              <w:t>Общая протяженность улично-дорожной сети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49170E" w:rsidRDefault="00237FA6" w:rsidP="009D0BDB">
            <w:pPr>
              <w:snapToGrid w:val="0"/>
              <w:jc w:val="center"/>
            </w:pPr>
            <w:r w:rsidRPr="0049170E"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Default="00237FA6" w:rsidP="009D0BDB">
            <w:pPr>
              <w:jc w:val="center"/>
            </w:pPr>
            <w:r w:rsidRPr="004277AF"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Default="00237FA6" w:rsidP="009D0BDB">
            <w:pPr>
              <w:jc w:val="center"/>
            </w:pPr>
            <w:r w:rsidRPr="004277AF"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Default="00237FA6" w:rsidP="009D0BDB">
            <w:pPr>
              <w:jc w:val="center"/>
            </w:pPr>
            <w:r w:rsidRPr="004277AF"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Default="00237FA6" w:rsidP="009D0BDB">
            <w:pPr>
              <w:jc w:val="center"/>
            </w:pPr>
            <w:r w:rsidRPr="004277AF"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A6" w:rsidRDefault="00237FA6" w:rsidP="009D0BDB">
            <w:pPr>
              <w:jc w:val="center"/>
            </w:pPr>
            <w:r w:rsidRPr="004277AF">
              <w:t>16,9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A6" w:rsidRDefault="00237FA6" w:rsidP="009D0BDB">
            <w:pPr>
              <w:jc w:val="center"/>
            </w:pPr>
            <w:r w:rsidRPr="004277AF">
              <w:t>16,9</w:t>
            </w:r>
          </w:p>
        </w:tc>
      </w:tr>
      <w:tr w:rsidR="00237FA6" w:rsidRPr="00D61B85" w:rsidTr="009D0BDB">
        <w:trPr>
          <w:trHeight w:val="94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Показатели степени охвата потребителей уличн</w:t>
            </w:r>
            <w:proofErr w:type="gramStart"/>
            <w:r w:rsidRPr="00D61B85">
              <w:t>о-</w:t>
            </w:r>
            <w:proofErr w:type="gramEnd"/>
            <w:r w:rsidRPr="00D61B85">
              <w:t xml:space="preserve"> дорожной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Транспортная обеспеченность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100</w:t>
            </w:r>
          </w:p>
        </w:tc>
      </w:tr>
      <w:tr w:rsidR="00237FA6" w:rsidRPr="00D61B85" w:rsidTr="009D0BDB">
        <w:trPr>
          <w:trHeight w:val="61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50</w:t>
            </w:r>
          </w:p>
        </w:tc>
      </w:tr>
      <w:tr w:rsidR="00237FA6" w:rsidRPr="00D61B85" w:rsidTr="009D0BDB">
        <w:trPr>
          <w:trHeight w:val="404"/>
        </w:trPr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Показатели надежности уличн</w:t>
            </w:r>
            <w:proofErr w:type="gramStart"/>
            <w:r w:rsidRPr="00D61B85">
              <w:t>о-</w:t>
            </w:r>
            <w:proofErr w:type="gramEnd"/>
            <w:r w:rsidRPr="00D61B85">
              <w:t xml:space="preserve"> дорожной сети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Объем ремонта дорожной сети (за год)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snapToGrid w:val="0"/>
              <w:jc w:val="center"/>
            </w:pPr>
            <w:r w:rsidRPr="00D61B85"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jc w:val="center"/>
            </w:pPr>
            <w:r w:rsidRPr="00D61B85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jc w:val="center"/>
            </w:pPr>
            <w:r w:rsidRPr="00D61B85">
              <w:t>1,03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jc w:val="center"/>
            </w:pPr>
            <w:r w:rsidRPr="00D61B85">
              <w:t>0,62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jc w:val="center"/>
            </w:pPr>
            <w:r w:rsidRPr="00D61B85">
              <w:t>0,58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A6" w:rsidRPr="00D61B85" w:rsidRDefault="00237FA6" w:rsidP="009D0BDB">
            <w:pPr>
              <w:jc w:val="center"/>
            </w:pPr>
            <w:r w:rsidRPr="00D61B85"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D61B85" w:rsidRDefault="00237FA6" w:rsidP="009D0BDB">
            <w:pPr>
              <w:jc w:val="center"/>
            </w:pPr>
            <w:r w:rsidRPr="00D61B85">
              <w:t>18,77</w:t>
            </w:r>
          </w:p>
        </w:tc>
      </w:tr>
    </w:tbl>
    <w:p w:rsidR="00237FA6" w:rsidRPr="00FD14E3" w:rsidRDefault="00237FA6" w:rsidP="00237F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237FA6" w:rsidRPr="00FD14E3" w:rsidRDefault="00237FA6" w:rsidP="00237FA6">
      <w:pPr>
        <w:pStyle w:val="af0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FD14E3">
        <w:rPr>
          <w:b/>
          <w:color w:val="242424"/>
          <w:sz w:val="28"/>
          <w:szCs w:val="28"/>
        </w:rPr>
        <w:t>5.</w:t>
      </w:r>
      <w:r>
        <w:rPr>
          <w:b/>
          <w:color w:val="242424"/>
          <w:sz w:val="28"/>
          <w:szCs w:val="28"/>
        </w:rPr>
        <w:t xml:space="preserve"> </w:t>
      </w:r>
      <w:r w:rsidRPr="00FD14E3">
        <w:rPr>
          <w:b/>
          <w:color w:val="242424"/>
          <w:sz w:val="28"/>
          <w:szCs w:val="28"/>
        </w:rPr>
        <w:t>Перечень и очередность реализации мероприятий по развитию трансп</w:t>
      </w:r>
      <w:r>
        <w:rPr>
          <w:b/>
          <w:color w:val="242424"/>
          <w:sz w:val="28"/>
          <w:szCs w:val="28"/>
        </w:rPr>
        <w:t>ортной инфраструктуры поселения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>Ген</w:t>
      </w:r>
      <w:r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FD14E3">
        <w:rPr>
          <w:rFonts w:ascii="Times New Roman" w:hAnsi="Times New Roman" w:cs="Times New Roman"/>
          <w:sz w:val="28"/>
          <w:szCs w:val="28"/>
        </w:rPr>
        <w:t xml:space="preserve">планом предусматривается создание системы автомобильных улиц и дорог, обеспечивающих необходимые транспортные связи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пунктов</w:t>
      </w:r>
      <w:r w:rsidRPr="00FD14E3">
        <w:rPr>
          <w:rFonts w:ascii="Times New Roman" w:hAnsi="Times New Roman" w:cs="Times New Roman"/>
          <w:sz w:val="28"/>
          <w:szCs w:val="28"/>
        </w:rPr>
        <w:t xml:space="preserve">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>Для обеспечения безопасности, бесперебойности и удобства транспортного сообщения в населенных пунктах Генеральным планом предусмотрено строите</w:t>
      </w:r>
      <w:r>
        <w:rPr>
          <w:rFonts w:ascii="Times New Roman" w:hAnsi="Times New Roman" w:cs="Times New Roman"/>
          <w:sz w:val="28"/>
          <w:szCs w:val="28"/>
        </w:rPr>
        <w:t>льство улиц и дорог.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>Категории улиц и дорог следует назначать в соответствии с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ацией, приведенной в табл. 9 СП </w:t>
      </w:r>
      <w:r w:rsidRPr="00FD14E3">
        <w:rPr>
          <w:rFonts w:ascii="Times New Roman" w:hAnsi="Times New Roman" w:cs="Times New Roman"/>
          <w:sz w:val="28"/>
          <w:szCs w:val="28"/>
        </w:rPr>
        <w:t>42.13330.2011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E3">
        <w:rPr>
          <w:rFonts w:ascii="Times New Roman" w:hAnsi="Times New Roman" w:cs="Times New Roman"/>
          <w:sz w:val="28"/>
          <w:szCs w:val="28"/>
        </w:rPr>
        <w:t>«Градостроительство. Планировка и застройка городских и сельских поселений. Актуализированная редакция СНиП 2.07.01-89»: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4E3">
        <w:rPr>
          <w:rFonts w:ascii="Times New Roman" w:hAnsi="Times New Roman" w:cs="Times New Roman"/>
          <w:sz w:val="28"/>
          <w:szCs w:val="28"/>
        </w:rPr>
        <w:t>главные улицы;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4E3">
        <w:rPr>
          <w:rFonts w:ascii="Times New Roman" w:hAnsi="Times New Roman" w:cs="Times New Roman"/>
          <w:sz w:val="28"/>
          <w:szCs w:val="28"/>
        </w:rPr>
        <w:t>улицы в жилой застройке: основные;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4E3">
        <w:rPr>
          <w:rFonts w:ascii="Times New Roman" w:hAnsi="Times New Roman" w:cs="Times New Roman"/>
          <w:sz w:val="28"/>
          <w:szCs w:val="28"/>
        </w:rPr>
        <w:t>улицы в жилой застройке: второстепенные;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4E3">
        <w:rPr>
          <w:rFonts w:ascii="Times New Roman" w:hAnsi="Times New Roman" w:cs="Times New Roman"/>
          <w:sz w:val="28"/>
          <w:szCs w:val="28"/>
        </w:rPr>
        <w:t>проезды.</w:t>
      </w:r>
    </w:p>
    <w:p w:rsidR="00237FA6" w:rsidRPr="00B95FF2" w:rsidRDefault="00237FA6" w:rsidP="00237F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D14E3">
        <w:rPr>
          <w:rFonts w:ascii="Times New Roman" w:hAnsi="Times New Roman"/>
          <w:sz w:val="28"/>
          <w:szCs w:val="28"/>
        </w:rPr>
        <w:t>Для движения пешеходов в состав улиц включены тротуары с шириной пешеходной части равной 1–2,25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E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FD14E3">
        <w:rPr>
          <w:rFonts w:ascii="Times New Roman" w:hAnsi="Times New Roman"/>
          <w:sz w:val="28"/>
          <w:szCs w:val="28"/>
        </w:rPr>
        <w:t xml:space="preserve">, варьирующейся в зависимости от категории улицы. В связи с обслуживанием территории внешними автомобильными дорогами, предлагается </w:t>
      </w:r>
      <w:r w:rsidRPr="00EB253F">
        <w:rPr>
          <w:rFonts w:ascii="Times New Roman" w:hAnsi="Times New Roman"/>
          <w:sz w:val="28"/>
          <w:szCs w:val="28"/>
        </w:rPr>
        <w:t xml:space="preserve">включение их участков в состав улично-дорожной сети. </w:t>
      </w:r>
      <w:r w:rsidRPr="00B95FF2">
        <w:rPr>
          <w:rFonts w:ascii="Times New Roman" w:hAnsi="Times New Roman"/>
          <w:sz w:val="28"/>
          <w:szCs w:val="28"/>
        </w:rPr>
        <w:t xml:space="preserve">Автомобильные дороги общего пользования местного значения определенные на 1 очередь ремонта и строительства 2017-2021 </w:t>
      </w:r>
      <w:proofErr w:type="spellStart"/>
      <w:r w:rsidRPr="00B95FF2">
        <w:rPr>
          <w:rFonts w:ascii="Times New Roman" w:hAnsi="Times New Roman"/>
          <w:sz w:val="28"/>
          <w:szCs w:val="28"/>
        </w:rPr>
        <w:t>г.</w:t>
      </w:r>
      <w:proofErr w:type="gramStart"/>
      <w:r w:rsidRPr="00B95FF2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B95FF2">
        <w:rPr>
          <w:rFonts w:ascii="Times New Roman" w:hAnsi="Times New Roman"/>
          <w:sz w:val="28"/>
          <w:szCs w:val="28"/>
        </w:rPr>
        <w:t>.:</w:t>
      </w:r>
    </w:p>
    <w:p w:rsidR="00237FA6" w:rsidRPr="00B95FF2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2">
        <w:rPr>
          <w:rFonts w:ascii="Times New Roman" w:hAnsi="Times New Roman" w:cs="Times New Roman"/>
          <w:sz w:val="28"/>
          <w:szCs w:val="28"/>
        </w:rPr>
        <w:t>-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B95FF2">
        <w:rPr>
          <w:rFonts w:ascii="Times New Roman" w:hAnsi="Times New Roman" w:cs="Times New Roman"/>
          <w:sz w:val="28"/>
          <w:szCs w:val="28"/>
        </w:rPr>
        <w:t>, с. Лохово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0,25</w:t>
      </w:r>
      <w:r w:rsidRPr="00B95FF2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237FA6" w:rsidRPr="00B95FF2" w:rsidRDefault="00237FA6" w:rsidP="00237F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B95F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B95FF2">
        <w:rPr>
          <w:rFonts w:ascii="Times New Roman" w:hAnsi="Times New Roman"/>
          <w:sz w:val="28"/>
          <w:szCs w:val="28"/>
        </w:rPr>
        <w:t xml:space="preserve"> с. Лохово</w:t>
      </w:r>
      <w:r>
        <w:rPr>
          <w:rFonts w:ascii="Times New Roman" w:hAnsi="Times New Roman"/>
          <w:sz w:val="28"/>
          <w:szCs w:val="28"/>
        </w:rPr>
        <w:t xml:space="preserve"> протяженностью 1,62 км;</w:t>
      </w:r>
    </w:p>
    <w:p w:rsidR="00237FA6" w:rsidRPr="00B95FF2" w:rsidRDefault="00237FA6" w:rsidP="00237F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B95FF2">
        <w:rPr>
          <w:rFonts w:ascii="Times New Roman" w:hAnsi="Times New Roman"/>
          <w:sz w:val="28"/>
          <w:szCs w:val="28"/>
        </w:rPr>
        <w:t>-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B95F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с. Лохово, </w:t>
      </w:r>
      <w:r w:rsidRPr="00B95FF2">
        <w:rPr>
          <w:rFonts w:ascii="Times New Roman" w:hAnsi="Times New Roman"/>
          <w:sz w:val="28"/>
          <w:szCs w:val="28"/>
        </w:rPr>
        <w:t xml:space="preserve">протяженностью </w:t>
      </w:r>
      <w:r w:rsidRPr="00E92D5A">
        <w:rPr>
          <w:rFonts w:ascii="Times New Roman" w:hAnsi="Times New Roman"/>
          <w:sz w:val="28"/>
          <w:szCs w:val="28"/>
        </w:rPr>
        <w:t>1,03 км;</w:t>
      </w:r>
    </w:p>
    <w:p w:rsidR="00237FA6" w:rsidRPr="00B95FF2" w:rsidRDefault="00237FA6" w:rsidP="00237F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B95FF2">
        <w:rPr>
          <w:rFonts w:ascii="Times New Roman" w:hAnsi="Times New Roman"/>
          <w:sz w:val="28"/>
          <w:szCs w:val="28"/>
        </w:rPr>
        <w:t xml:space="preserve">- ул. </w:t>
      </w:r>
      <w:r>
        <w:rPr>
          <w:rFonts w:ascii="Times New Roman" w:hAnsi="Times New Roman"/>
          <w:sz w:val="28"/>
          <w:szCs w:val="28"/>
        </w:rPr>
        <w:t xml:space="preserve">40 лет Победы, с. Лохово, </w:t>
      </w:r>
      <w:r w:rsidRPr="00B95FF2">
        <w:rPr>
          <w:rFonts w:ascii="Times New Roman" w:hAnsi="Times New Roman"/>
          <w:sz w:val="28"/>
          <w:szCs w:val="28"/>
        </w:rPr>
        <w:t xml:space="preserve">протяженностью </w:t>
      </w:r>
      <w:r w:rsidRPr="00E92D5A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0</w:t>
      </w:r>
      <w:r w:rsidRPr="00E92D5A">
        <w:rPr>
          <w:rFonts w:ascii="Times New Roman" w:hAnsi="Times New Roman"/>
          <w:sz w:val="28"/>
          <w:szCs w:val="28"/>
        </w:rPr>
        <w:t xml:space="preserve"> км;</w:t>
      </w:r>
    </w:p>
    <w:p w:rsidR="00237FA6" w:rsidRPr="00EB253F" w:rsidRDefault="00237FA6" w:rsidP="00237FA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Заозерная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Табук, </w:t>
      </w:r>
      <w:r w:rsidRPr="00B95FF2">
        <w:rPr>
          <w:rFonts w:ascii="Times New Roman" w:hAnsi="Times New Roman"/>
          <w:sz w:val="28"/>
          <w:szCs w:val="28"/>
        </w:rPr>
        <w:t xml:space="preserve"> протяженностью </w:t>
      </w:r>
      <w:r w:rsidRPr="00E92D5A">
        <w:rPr>
          <w:rFonts w:ascii="Times New Roman" w:hAnsi="Times New Roman"/>
          <w:sz w:val="28"/>
          <w:szCs w:val="28"/>
        </w:rPr>
        <w:t>0,58 км.</w:t>
      </w:r>
    </w:p>
    <w:p w:rsidR="00237FA6" w:rsidRPr="00EB253F" w:rsidRDefault="00237FA6" w:rsidP="00237FA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237FA6" w:rsidRPr="00706499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9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6499">
        <w:rPr>
          <w:rFonts w:ascii="Times New Roman" w:hAnsi="Times New Roman" w:cs="Times New Roman"/>
          <w:sz w:val="28"/>
          <w:szCs w:val="28"/>
        </w:rPr>
        <w:t>. План ре</w:t>
      </w:r>
      <w:r>
        <w:rPr>
          <w:rFonts w:ascii="Times New Roman" w:hAnsi="Times New Roman" w:cs="Times New Roman"/>
          <w:sz w:val="28"/>
          <w:szCs w:val="28"/>
        </w:rPr>
        <w:t>монта</w:t>
      </w:r>
      <w:r w:rsidRPr="00706499">
        <w:rPr>
          <w:rFonts w:ascii="Times New Roman" w:hAnsi="Times New Roman" w:cs="Times New Roman"/>
          <w:sz w:val="28"/>
          <w:szCs w:val="28"/>
        </w:rPr>
        <w:t xml:space="preserve"> и 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499">
        <w:rPr>
          <w:rFonts w:ascii="Times New Roman" w:hAnsi="Times New Roman" w:cs="Times New Roman"/>
          <w:sz w:val="28"/>
          <w:szCs w:val="28"/>
        </w:rPr>
        <w:t>втодорог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1 очередь и расчетный срок.</w:t>
      </w:r>
    </w:p>
    <w:p w:rsidR="00237FA6" w:rsidRPr="00EB253F" w:rsidRDefault="00237FA6" w:rsidP="00237FA6">
      <w:pPr>
        <w:pStyle w:val="1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3198"/>
        <w:gridCol w:w="773"/>
        <w:gridCol w:w="1238"/>
        <w:gridCol w:w="1391"/>
        <w:gridCol w:w="1582"/>
      </w:tblGrid>
      <w:tr w:rsidR="00237FA6" w:rsidRPr="00551700" w:rsidTr="009D0BDB">
        <w:trPr>
          <w:trHeight w:val="1022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 xml:space="preserve">Ремонт 1 оч. 2017-2021 </w:t>
            </w:r>
            <w:proofErr w:type="spellStart"/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jc w:val="center"/>
              <w:rPr>
                <w:sz w:val="24"/>
                <w:szCs w:val="24"/>
              </w:rPr>
            </w:pPr>
            <w:proofErr w:type="spellStart"/>
            <w:r w:rsidRPr="00551700">
              <w:rPr>
                <w:sz w:val="24"/>
                <w:szCs w:val="24"/>
              </w:rPr>
              <w:t>Расч</w:t>
            </w:r>
            <w:proofErr w:type="spellEnd"/>
            <w:r w:rsidRPr="00551700">
              <w:rPr>
                <w:sz w:val="24"/>
                <w:szCs w:val="24"/>
              </w:rPr>
              <w:t>. срок 2032 г.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с. Лохово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0,575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Пер.- Колхозный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1 Коммуны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д. Нены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 xml:space="preserve">ул. Новая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551700" w:rsidRDefault="00237FA6" w:rsidP="009D0BDB">
            <w:pPr>
              <w:jc w:val="center"/>
              <w:rPr>
                <w:sz w:val="24"/>
                <w:szCs w:val="24"/>
              </w:rPr>
            </w:pPr>
            <w:r w:rsidRPr="00551700">
              <w:rPr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551700" w:rsidRDefault="00237FA6" w:rsidP="009D0BDB">
            <w:pPr>
              <w:jc w:val="center"/>
              <w:rPr>
                <w:sz w:val="24"/>
                <w:szCs w:val="24"/>
              </w:rPr>
            </w:pPr>
            <w:r w:rsidRPr="00551700">
              <w:rPr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Кузнечная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37FA6" w:rsidRPr="00551700" w:rsidTr="009D0BDB">
        <w:trPr>
          <w:trHeight w:val="6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2,867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0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9" w:type="pct"/>
          </w:tcPr>
          <w:p w:rsidR="00237FA6" w:rsidRPr="00551700" w:rsidRDefault="00237FA6" w:rsidP="009D0BDB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FA6" w:rsidRPr="00FD14E3" w:rsidRDefault="00237FA6" w:rsidP="00237FA6">
      <w:pPr>
        <w:pStyle w:val="14"/>
        <w:rPr>
          <w:sz w:val="28"/>
          <w:szCs w:val="28"/>
        </w:rPr>
      </w:pP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ремонта и </w:t>
      </w:r>
      <w:r w:rsidRPr="00FD14E3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оительства</w:t>
      </w:r>
      <w:r w:rsidRPr="00FD14E3">
        <w:rPr>
          <w:rFonts w:ascii="Times New Roman" w:hAnsi="Times New Roman" w:cs="Times New Roman"/>
          <w:sz w:val="28"/>
          <w:szCs w:val="28"/>
        </w:rPr>
        <w:t xml:space="preserve">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 xml:space="preserve"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FD14E3">
        <w:rPr>
          <w:rFonts w:ascii="Times New Roman" w:hAnsi="Times New Roman" w:cs="Times New Roman"/>
          <w:sz w:val="28"/>
          <w:szCs w:val="28"/>
        </w:rPr>
        <w:t xml:space="preserve"> ед. на 1000 человек и проектной численности жителей –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FD14E3">
        <w:rPr>
          <w:rFonts w:ascii="Times New Roman" w:hAnsi="Times New Roman" w:cs="Times New Roman"/>
          <w:sz w:val="28"/>
          <w:szCs w:val="28"/>
        </w:rPr>
        <w:t xml:space="preserve"> тыс. чел. Расчетное количество автомобилей составит </w:t>
      </w:r>
      <w:r>
        <w:rPr>
          <w:rFonts w:ascii="Times New Roman" w:hAnsi="Times New Roman" w:cs="Times New Roman"/>
          <w:sz w:val="28"/>
          <w:szCs w:val="28"/>
        </w:rPr>
        <w:t>875</w:t>
      </w:r>
      <w:r w:rsidRPr="00FD14E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>- согласно п. 11.27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4E3">
        <w:rPr>
          <w:rFonts w:ascii="Times New Roman" w:hAnsi="Times New Roman" w:cs="Times New Roman"/>
          <w:sz w:val="28"/>
          <w:szCs w:val="28"/>
        </w:rPr>
        <w:t xml:space="preserve"> потребность в АЗС составляет: одна топливораздаточная колонка на 1200 легковых автомобилей;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>- согласно п. 11.26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4E3">
        <w:rPr>
          <w:rFonts w:ascii="Times New Roman" w:hAnsi="Times New Roman" w:cs="Times New Roman"/>
          <w:sz w:val="28"/>
          <w:szCs w:val="28"/>
        </w:rPr>
        <w:t xml:space="preserve"> потребность в СТО составляет: один пост на 200 легковых автомобилей;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>- согласно п. 11.19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4E3">
        <w:rPr>
          <w:rFonts w:ascii="Times New Roman" w:hAnsi="Times New Roman" w:cs="Times New Roman"/>
          <w:sz w:val="28"/>
          <w:szCs w:val="28"/>
        </w:rPr>
        <w:t xml:space="preserve"> общая обеспеченность закрытыми и открытыми автостоянками для постоянного хранения автомобилей должна составлять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E3">
        <w:rPr>
          <w:rFonts w:ascii="Times New Roman" w:hAnsi="Times New Roman" w:cs="Times New Roman"/>
          <w:sz w:val="28"/>
          <w:szCs w:val="28"/>
        </w:rPr>
        <w:t>% расчетного числа индивидуальных легковых автомобилей.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 xml:space="preserve">Исходя из общего количества легковых автомобилей, нормативных требований и наличия объектов дорожного сервиса, потребность в АЗС составляет: одна топливораздаточная колонка, потребность в СТО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14E3">
        <w:rPr>
          <w:rFonts w:ascii="Times New Roman" w:hAnsi="Times New Roman" w:cs="Times New Roman"/>
          <w:sz w:val="28"/>
          <w:szCs w:val="28"/>
        </w:rPr>
        <w:t xml:space="preserve"> пост. Генеральным планом для обслуживания личного автотранспорта жителей населенных пунктов </w:t>
      </w:r>
      <w:r>
        <w:rPr>
          <w:rFonts w:ascii="Times New Roman" w:hAnsi="Times New Roman" w:cs="Times New Roman"/>
          <w:sz w:val="28"/>
          <w:szCs w:val="28"/>
        </w:rPr>
        <w:t>Лоховского</w:t>
      </w:r>
      <w:r w:rsidRPr="00910D5E">
        <w:rPr>
          <w:rFonts w:ascii="Times New Roman" w:hAnsi="Times New Roman" w:cs="Times New Roman"/>
          <w:sz w:val="28"/>
          <w:szCs w:val="28"/>
        </w:rPr>
        <w:t xml:space="preserve"> </w:t>
      </w:r>
      <w:r w:rsidRPr="00910D5E">
        <w:rPr>
          <w:rFonts w:ascii="Times New Roman" w:hAnsi="Times New Roman" w:cs="Times New Roman"/>
          <w:color w:val="242424"/>
          <w:sz w:val="28"/>
          <w:szCs w:val="28"/>
        </w:rPr>
        <w:t>муниципального образования</w:t>
      </w:r>
      <w:r w:rsidRPr="00910D5E">
        <w:rPr>
          <w:rFonts w:ascii="Times New Roman" w:hAnsi="Times New Roman" w:cs="Times New Roman"/>
          <w:sz w:val="28"/>
          <w:szCs w:val="28"/>
        </w:rPr>
        <w:t xml:space="preserve"> предлагается размещение </w:t>
      </w:r>
      <w:r>
        <w:rPr>
          <w:rFonts w:ascii="Times New Roman" w:hAnsi="Times New Roman" w:cs="Times New Roman"/>
          <w:sz w:val="28"/>
          <w:szCs w:val="28"/>
        </w:rPr>
        <w:t>южнее границы села: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E3">
        <w:rPr>
          <w:rFonts w:ascii="Times New Roman" w:hAnsi="Times New Roman" w:cs="Times New Roman"/>
          <w:sz w:val="28"/>
          <w:szCs w:val="28"/>
        </w:rPr>
        <w:t>- АЗС - мощностью одна топливораздаточная кол</w:t>
      </w:r>
      <w:r>
        <w:rPr>
          <w:rFonts w:ascii="Times New Roman" w:hAnsi="Times New Roman" w:cs="Times New Roman"/>
          <w:sz w:val="28"/>
          <w:szCs w:val="28"/>
        </w:rPr>
        <w:t>онка.</w:t>
      </w:r>
    </w:p>
    <w:p w:rsidR="00237FA6" w:rsidRPr="00FD14E3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 - мощностью два</w:t>
      </w:r>
      <w:r w:rsidRPr="00FD14E3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4E3">
        <w:rPr>
          <w:rFonts w:ascii="Times New Roman" w:hAnsi="Times New Roman" w:cs="Times New Roman"/>
          <w:sz w:val="28"/>
          <w:szCs w:val="28"/>
        </w:rPr>
        <w:t>.</w:t>
      </w:r>
    </w:p>
    <w:p w:rsidR="00237FA6" w:rsidRPr="00057A9E" w:rsidRDefault="00237FA6" w:rsidP="00237FA6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9E">
        <w:rPr>
          <w:rFonts w:ascii="Times New Roman" w:hAnsi="Times New Roman" w:cs="Times New Roman"/>
          <w:sz w:val="28"/>
          <w:szCs w:val="28"/>
        </w:rPr>
        <w:t xml:space="preserve">Так как в населенных пунктах </w:t>
      </w:r>
      <w:r>
        <w:rPr>
          <w:rFonts w:ascii="Times New Roman" w:hAnsi="Times New Roman" w:cs="Times New Roman"/>
          <w:sz w:val="28"/>
          <w:szCs w:val="28"/>
        </w:rPr>
        <w:t>Лоховского</w:t>
      </w:r>
      <w:r w:rsidRPr="00057A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дома в жилой застройке имеют </w:t>
      </w:r>
      <w:proofErr w:type="spellStart"/>
      <w:r w:rsidRPr="00057A9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квартирные</w:t>
      </w:r>
      <w:proofErr w:type="spellEnd"/>
      <w:r w:rsidRPr="00057A9E">
        <w:rPr>
          <w:rFonts w:ascii="Times New Roman" w:hAnsi="Times New Roman" w:cs="Times New Roman"/>
          <w:sz w:val="28"/>
          <w:szCs w:val="28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237FA6" w:rsidRDefault="00237FA6" w:rsidP="00237FA6">
      <w:pPr>
        <w:pStyle w:val="af0"/>
        <w:spacing w:before="0" w:beforeAutospacing="0" w:after="0" w:afterAutospacing="0"/>
        <w:rPr>
          <w:sz w:val="28"/>
          <w:szCs w:val="28"/>
        </w:rPr>
        <w:sectPr w:rsidR="00237FA6" w:rsidSect="00952A25">
          <w:headerReference w:type="default" r:id="rId10"/>
          <w:pgSz w:w="11909" w:h="16834"/>
          <w:pgMar w:top="1134" w:right="567" w:bottom="1134" w:left="1134" w:header="720" w:footer="720" w:gutter="0"/>
          <w:cols w:space="720"/>
          <w:noEndnote/>
          <w:titlePg/>
          <w:docGrid w:linePitch="272"/>
        </w:sectPr>
      </w:pPr>
    </w:p>
    <w:p w:rsidR="00237FA6" w:rsidRPr="00057A9E" w:rsidRDefault="00237FA6" w:rsidP="00237FA6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237FA6" w:rsidRDefault="00237FA6" w:rsidP="00237FA6">
      <w:pPr>
        <w:shd w:val="clear" w:color="auto" w:fill="FFFFFF"/>
        <w:jc w:val="center"/>
        <w:rPr>
          <w:b/>
          <w:color w:val="242424"/>
          <w:sz w:val="28"/>
          <w:szCs w:val="28"/>
        </w:rPr>
      </w:pPr>
      <w:r w:rsidRPr="00FD14E3">
        <w:rPr>
          <w:b/>
          <w:color w:val="242424"/>
          <w:sz w:val="28"/>
          <w:szCs w:val="28"/>
        </w:rPr>
        <w:t>6.</w:t>
      </w:r>
      <w:r>
        <w:rPr>
          <w:b/>
          <w:color w:val="242424"/>
          <w:sz w:val="28"/>
          <w:szCs w:val="28"/>
        </w:rPr>
        <w:t xml:space="preserve"> </w:t>
      </w:r>
      <w:r w:rsidRPr="00FD14E3">
        <w:rPr>
          <w:b/>
          <w:color w:val="242424"/>
          <w:sz w:val="28"/>
          <w:szCs w:val="28"/>
        </w:rPr>
        <w:t xml:space="preserve">Оценка эффективности мероприятий развития </w:t>
      </w:r>
      <w:r>
        <w:rPr>
          <w:b/>
          <w:color w:val="242424"/>
          <w:sz w:val="28"/>
          <w:szCs w:val="28"/>
        </w:rPr>
        <w:t>транспорт</w:t>
      </w:r>
      <w:r w:rsidRPr="00FD14E3">
        <w:rPr>
          <w:b/>
          <w:color w:val="242424"/>
          <w:sz w:val="28"/>
          <w:szCs w:val="28"/>
        </w:rPr>
        <w:t>ной инфраструктуры</w:t>
      </w:r>
    </w:p>
    <w:p w:rsidR="00237FA6" w:rsidRPr="00057A9E" w:rsidRDefault="00237FA6" w:rsidP="00237FA6">
      <w:pPr>
        <w:shd w:val="clear" w:color="auto" w:fill="FFFFFF"/>
        <w:rPr>
          <w:bCs/>
          <w:sz w:val="28"/>
          <w:szCs w:val="28"/>
        </w:rPr>
      </w:pPr>
    </w:p>
    <w:p w:rsidR="00237FA6" w:rsidRDefault="00237FA6" w:rsidP="00237FA6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 ОБЕСПЕЧИВАЮЩИХ ДОСТИЖЕНИЕ ЦЕЛЕВЫХ ПОКАЗАТЕЛЕЙ</w:t>
      </w:r>
    </w:p>
    <w:p w:rsidR="00237FA6" w:rsidRPr="00057A9E" w:rsidRDefault="00237FA6" w:rsidP="00237FA6">
      <w:pPr>
        <w:shd w:val="clear" w:color="auto" w:fill="FFFFFF"/>
        <w:rPr>
          <w:bCs/>
          <w:sz w:val="28"/>
          <w:szCs w:val="28"/>
        </w:rPr>
      </w:pPr>
    </w:p>
    <w:p w:rsidR="00237FA6" w:rsidRPr="00270792" w:rsidRDefault="00237FA6" w:rsidP="00237FA6">
      <w:pPr>
        <w:pStyle w:val="afa"/>
        <w:ind w:firstLine="720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Таблица 6.</w:t>
      </w:r>
      <w:r w:rsidRPr="00270792">
        <w:rPr>
          <w:b w:val="0"/>
          <w:sz w:val="28"/>
          <w:szCs w:val="28"/>
        </w:rPr>
        <w:t xml:space="preserve"> </w:t>
      </w:r>
      <w:r w:rsidRPr="00270792">
        <w:rPr>
          <w:b w:val="0"/>
          <w:bCs/>
          <w:sz w:val="28"/>
          <w:szCs w:val="28"/>
        </w:rPr>
        <w:t xml:space="preserve">Программа инвестиционных проектов </w:t>
      </w:r>
      <w:proofErr w:type="spellStart"/>
      <w:r w:rsidRPr="00270792">
        <w:rPr>
          <w:b w:val="0"/>
          <w:bCs/>
          <w:sz w:val="28"/>
          <w:szCs w:val="28"/>
        </w:rPr>
        <w:t>улично</w:t>
      </w:r>
      <w:proofErr w:type="spellEnd"/>
      <w:r w:rsidRPr="00270792">
        <w:rPr>
          <w:b w:val="0"/>
          <w:bCs/>
          <w:sz w:val="28"/>
          <w:szCs w:val="28"/>
        </w:rPr>
        <w:t xml:space="preserve">–дорожной сети </w:t>
      </w:r>
      <w:r>
        <w:rPr>
          <w:b w:val="0"/>
          <w:sz w:val="28"/>
          <w:szCs w:val="28"/>
        </w:rPr>
        <w:t>Лоховского</w:t>
      </w:r>
      <w:r w:rsidRPr="00270792">
        <w:rPr>
          <w:b w:val="0"/>
          <w:sz w:val="28"/>
          <w:szCs w:val="28"/>
        </w:rPr>
        <w:t xml:space="preserve"> </w:t>
      </w:r>
      <w:proofErr w:type="gramStart"/>
      <w:r w:rsidRPr="00270792">
        <w:rPr>
          <w:b w:val="0"/>
          <w:color w:val="242424"/>
          <w:sz w:val="28"/>
          <w:szCs w:val="28"/>
        </w:rPr>
        <w:t>муниципального</w:t>
      </w:r>
      <w:proofErr w:type="gramEnd"/>
      <w:r w:rsidRPr="00270792">
        <w:rPr>
          <w:b w:val="0"/>
          <w:color w:val="242424"/>
          <w:sz w:val="28"/>
          <w:szCs w:val="28"/>
        </w:rPr>
        <w:t xml:space="preserve"> образования</w:t>
      </w:r>
      <w:r w:rsidRPr="00270792">
        <w:rPr>
          <w:b w:val="0"/>
          <w:bCs/>
          <w:sz w:val="28"/>
          <w:szCs w:val="28"/>
        </w:rPr>
        <w:t>.</w:t>
      </w:r>
    </w:p>
    <w:p w:rsidR="00237FA6" w:rsidRPr="00057A9E" w:rsidRDefault="00237FA6" w:rsidP="00237FA6">
      <w:pPr>
        <w:pStyle w:val="afa"/>
        <w:rPr>
          <w:b w:val="0"/>
          <w:bCs/>
          <w:sz w:val="28"/>
          <w:szCs w:val="28"/>
        </w:rPr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2665"/>
        <w:gridCol w:w="23"/>
        <w:gridCol w:w="1251"/>
        <w:gridCol w:w="23"/>
        <w:gridCol w:w="838"/>
        <w:gridCol w:w="23"/>
        <w:gridCol w:w="828"/>
        <w:gridCol w:w="23"/>
        <w:gridCol w:w="827"/>
        <w:gridCol w:w="23"/>
        <w:gridCol w:w="828"/>
        <w:gridCol w:w="23"/>
        <w:gridCol w:w="827"/>
        <w:gridCol w:w="23"/>
        <w:gridCol w:w="828"/>
        <w:gridCol w:w="23"/>
        <w:gridCol w:w="827"/>
        <w:gridCol w:w="23"/>
        <w:gridCol w:w="823"/>
        <w:gridCol w:w="23"/>
        <w:gridCol w:w="830"/>
        <w:gridCol w:w="23"/>
        <w:gridCol w:w="829"/>
        <w:gridCol w:w="23"/>
        <w:gridCol w:w="828"/>
        <w:gridCol w:w="23"/>
        <w:gridCol w:w="828"/>
        <w:gridCol w:w="23"/>
      </w:tblGrid>
      <w:tr w:rsidR="00237FA6" w:rsidRPr="0025039E" w:rsidTr="009D0BDB">
        <w:trPr>
          <w:trHeight w:val="495"/>
          <w:tblHeader/>
        </w:trPr>
        <w:tc>
          <w:tcPr>
            <w:tcW w:w="422" w:type="dxa"/>
            <w:vMerge w:val="restart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C332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C332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88" w:type="dxa"/>
            <w:gridSpan w:val="2"/>
            <w:vMerge w:val="restart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финансируемых</w:t>
            </w:r>
          </w:p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1274" w:type="dxa"/>
            <w:gridSpan w:val="2"/>
            <w:vMerge w:val="restart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Цель реализации</w:t>
            </w:r>
          </w:p>
        </w:tc>
        <w:tc>
          <w:tcPr>
            <w:tcW w:w="1712" w:type="dxa"/>
            <w:gridSpan w:val="4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Сроки</w:t>
            </w:r>
          </w:p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 xml:space="preserve">Общая сметная стоимость, </w:t>
            </w:r>
            <w:proofErr w:type="spellStart"/>
            <w:r w:rsidRPr="007C332E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7C332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C332E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C33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6804" w:type="dxa"/>
            <w:gridSpan w:val="16"/>
            <w:vAlign w:val="center"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 xml:space="preserve">Финансовые потребности, </w:t>
            </w:r>
            <w:proofErr w:type="spellStart"/>
            <w:r w:rsidRPr="007C332E">
              <w:rPr>
                <w:rFonts w:ascii="Times New Roman" w:eastAsia="Times New Roman" w:hAnsi="Times New Roman" w:cs="Times New Roman"/>
                <w:iCs/>
              </w:rPr>
              <w:t>тыс</w:t>
            </w:r>
            <w:proofErr w:type="gramStart"/>
            <w:r w:rsidRPr="007C332E">
              <w:rPr>
                <w:rFonts w:ascii="Times New Roman" w:eastAsia="Times New Roman" w:hAnsi="Times New Roman" w:cs="Times New Roman"/>
                <w:iCs/>
              </w:rPr>
              <w:t>.р</w:t>
            </w:r>
            <w:proofErr w:type="gramEnd"/>
            <w:r w:rsidRPr="007C332E">
              <w:rPr>
                <w:rFonts w:ascii="Times New Roman" w:eastAsia="Times New Roman" w:hAnsi="Times New Roman" w:cs="Times New Roman"/>
                <w:iCs/>
              </w:rPr>
              <w:t>уб</w:t>
            </w:r>
            <w:proofErr w:type="spellEnd"/>
            <w:r w:rsidRPr="007C332E">
              <w:rPr>
                <w:rFonts w:ascii="Times New Roman" w:eastAsia="Times New Roman" w:hAnsi="Times New Roman" w:cs="Times New Roman"/>
                <w:iCs/>
              </w:rPr>
              <w:t>.(без НДС)</w:t>
            </w:r>
          </w:p>
        </w:tc>
      </w:tr>
      <w:tr w:rsidR="00237FA6" w:rsidRPr="0025039E" w:rsidTr="009D0BDB">
        <w:trPr>
          <w:trHeight w:val="540"/>
        </w:trPr>
        <w:tc>
          <w:tcPr>
            <w:tcW w:w="422" w:type="dxa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 w:val="restart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Начало</w:t>
            </w:r>
          </w:p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(год)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Окончание (год)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 xml:space="preserve">на весь период 2017-2032 </w:t>
            </w:r>
            <w:proofErr w:type="spellStart"/>
            <w:r w:rsidRPr="007C332E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7C332E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Pr="007C33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  <w:gridSpan w:val="14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по годам</w:t>
            </w:r>
          </w:p>
        </w:tc>
      </w:tr>
      <w:tr w:rsidR="00237FA6" w:rsidRPr="0025039E" w:rsidTr="009D0BDB">
        <w:trPr>
          <w:trHeight w:val="610"/>
        </w:trPr>
        <w:tc>
          <w:tcPr>
            <w:tcW w:w="422" w:type="dxa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37FA6" w:rsidRPr="007C332E" w:rsidRDefault="00237FA6" w:rsidP="009D0BD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2022-2026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2027-2032</w:t>
            </w:r>
          </w:p>
        </w:tc>
      </w:tr>
      <w:tr w:rsidR="00237FA6" w:rsidRPr="0025039E" w:rsidTr="009D0BDB">
        <w:trPr>
          <w:trHeight w:val="70"/>
        </w:trPr>
        <w:tc>
          <w:tcPr>
            <w:tcW w:w="422" w:type="dxa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2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37FA6" w:rsidRPr="0025039E" w:rsidTr="009D0BDB">
        <w:trPr>
          <w:gridAfter w:val="1"/>
          <w:wAfter w:w="23" w:type="dxa"/>
          <w:trHeight w:val="170"/>
        </w:trPr>
        <w:tc>
          <w:tcPr>
            <w:tcW w:w="422" w:type="dxa"/>
            <w:vAlign w:val="center"/>
            <w:hideMark/>
          </w:tcPr>
          <w:p w:rsidR="00237FA6" w:rsidRPr="0025039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65" w:type="dxa"/>
            <w:vAlign w:val="center"/>
            <w:hideMark/>
          </w:tcPr>
          <w:p w:rsidR="00237FA6" w:rsidRPr="007C332E" w:rsidRDefault="00237FA6" w:rsidP="009D0BDB">
            <w:pPr>
              <w:snapToGrid w:val="0"/>
            </w:pPr>
            <w:r w:rsidRPr="007C332E">
              <w:t>Обеспечение сохранности автомобильных дорог местного значения путем выполнения эксплуата</w:t>
            </w:r>
            <w:r>
              <w:t>ционных и ремонтных мероприятий:</w:t>
            </w:r>
          </w:p>
          <w:p w:rsidR="00237FA6" w:rsidRPr="007C332E" w:rsidRDefault="00237FA6" w:rsidP="009D0BDB">
            <w:pPr>
              <w:snapToGrid w:val="0"/>
            </w:pPr>
            <w:r w:rsidRPr="007C332E">
              <w:t>- капитальный, текущий ремонт улиц и дорог местного значения;</w:t>
            </w:r>
          </w:p>
          <w:p w:rsidR="00237FA6" w:rsidRPr="007C332E" w:rsidRDefault="00237FA6" w:rsidP="009D0BDB">
            <w:pPr>
              <w:snapToGrid w:val="0"/>
            </w:pPr>
            <w:r w:rsidRPr="007C332E">
              <w:t>- устройство пешеходных тротуаров;</w:t>
            </w:r>
          </w:p>
          <w:p w:rsidR="00237FA6" w:rsidRPr="007C332E" w:rsidRDefault="00237FA6" w:rsidP="009D0BDB">
            <w:pPr>
              <w:snapToGrid w:val="0"/>
            </w:pPr>
            <w:r w:rsidRPr="007C332E">
              <w:t xml:space="preserve">- содержание дорог, с регулярным </w:t>
            </w:r>
            <w:proofErr w:type="spellStart"/>
            <w:r w:rsidRPr="007C332E">
              <w:t>грейдерованием</w:t>
            </w:r>
            <w:proofErr w:type="spellEnd"/>
            <w:r w:rsidRPr="007C332E">
              <w:t xml:space="preserve">, ямочным </w:t>
            </w:r>
            <w:r w:rsidRPr="007C332E">
              <w:lastRenderedPageBreak/>
              <w:t>ремонтом;</w:t>
            </w:r>
          </w:p>
          <w:p w:rsidR="00237FA6" w:rsidRDefault="00237FA6" w:rsidP="009D0BDB">
            <w:pPr>
              <w:snapToGrid w:val="0"/>
            </w:pPr>
            <w:r w:rsidRPr="007C332E">
              <w:t>- установка дорожных знаков</w:t>
            </w:r>
            <w:r>
              <w:t>;</w:t>
            </w:r>
          </w:p>
          <w:p w:rsidR="00237FA6" w:rsidRPr="006709B5" w:rsidRDefault="00237FA6" w:rsidP="009D0BDB">
            <w:pPr>
              <w:snapToGrid w:val="0"/>
            </w:pPr>
            <w:r>
              <w:t>-в том числе переданные полномочия Черемховскому районному муниципальному образованию</w:t>
            </w:r>
          </w:p>
        </w:tc>
        <w:tc>
          <w:tcPr>
            <w:tcW w:w="1274" w:type="dxa"/>
            <w:gridSpan w:val="2"/>
            <w:vAlign w:val="center"/>
            <w:hideMark/>
          </w:tcPr>
          <w:p w:rsidR="00237FA6" w:rsidRPr="0025039E" w:rsidRDefault="00237FA6" w:rsidP="009D0BDB">
            <w:pPr>
              <w:snapToGrid w:val="0"/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lastRenderedPageBreak/>
              <w:t>Повышение качества уличн</w:t>
            </w:r>
            <w:proofErr w:type="gramStart"/>
            <w:r w:rsidRPr="007C332E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7C332E">
              <w:rPr>
                <w:rFonts w:ascii="Times New Roman" w:eastAsia="Times New Roman" w:hAnsi="Times New Roman" w:cs="Times New Roman"/>
              </w:rPr>
              <w:t xml:space="preserve"> дорожной сети</w:t>
            </w:r>
          </w:p>
        </w:tc>
        <w:tc>
          <w:tcPr>
            <w:tcW w:w="86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t>2032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17457,1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C332E">
              <w:rPr>
                <w:rFonts w:ascii="Times New Roman" w:eastAsia="Times New Roman" w:hAnsi="Times New Roman" w:cs="Times New Roman"/>
                <w:lang w:val="en-US"/>
              </w:rPr>
              <w:t>23</w:t>
            </w:r>
            <w:r w:rsidRPr="007C332E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17457,1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897E2A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E2A">
              <w:t>1895,9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897E2A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E2A">
              <w:t>2385,5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887,7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1184,9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1703,1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7C332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7C332E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237FA6" w:rsidRPr="0025039E" w:rsidTr="009D0BDB">
        <w:trPr>
          <w:trHeight w:val="300"/>
        </w:trPr>
        <w:tc>
          <w:tcPr>
            <w:tcW w:w="422" w:type="dxa"/>
            <w:vAlign w:val="center"/>
            <w:hideMark/>
          </w:tcPr>
          <w:p w:rsidR="00237FA6" w:rsidRPr="0025039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C332E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688" w:type="dxa"/>
            <w:gridSpan w:val="2"/>
            <w:vAlign w:val="center"/>
            <w:hideMark/>
          </w:tcPr>
          <w:p w:rsidR="00237FA6" w:rsidRDefault="00237FA6" w:rsidP="009D0BDB">
            <w:pPr>
              <w:snapToGrid w:val="0"/>
              <w:spacing w:after="0"/>
            </w:pPr>
            <w:r w:rsidRPr="007C332E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  <w:p w:rsidR="00237FA6" w:rsidRDefault="00237FA6" w:rsidP="009D0BDB">
            <w:pPr>
              <w:snapToGrid w:val="0"/>
              <w:spacing w:after="0"/>
            </w:pPr>
            <w:r>
              <w:t>- оплата за электроэнергию</w:t>
            </w:r>
          </w:p>
          <w:p w:rsidR="00237FA6" w:rsidRDefault="00237FA6" w:rsidP="009D0BDB">
            <w:pPr>
              <w:snapToGrid w:val="0"/>
              <w:spacing w:after="0"/>
            </w:pPr>
            <w:r>
              <w:t>- устройство освещения улиц</w:t>
            </w:r>
          </w:p>
          <w:p w:rsidR="00237FA6" w:rsidRDefault="00237FA6" w:rsidP="009D0BDB">
            <w:pPr>
              <w:snapToGrid w:val="0"/>
              <w:spacing w:after="0"/>
            </w:pPr>
            <w:r>
              <w:t>- текущий ремонт освещения</w:t>
            </w:r>
          </w:p>
          <w:p w:rsidR="00237FA6" w:rsidRPr="007C332E" w:rsidRDefault="00237FA6" w:rsidP="009D0BDB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t>- аренда имущества (опор)</w:t>
            </w:r>
            <w:r w:rsidRPr="007C33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Безопасность движения</w:t>
            </w:r>
          </w:p>
        </w:tc>
        <w:tc>
          <w:tcPr>
            <w:tcW w:w="86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2032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1789,6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9C234D">
              <w:rPr>
                <w:rFonts w:ascii="Times New Roman" w:eastAsia="Times New Roman" w:hAnsi="Times New Roman" w:cs="Times New Roman"/>
              </w:rPr>
              <w:t>0 шт.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1789,6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103,4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106,2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160,0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160,0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  <w:r w:rsidRPr="009C234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C234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9C234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37FA6" w:rsidRPr="0025039E" w:rsidTr="009D0BDB">
        <w:trPr>
          <w:trHeight w:val="300"/>
        </w:trPr>
        <w:tc>
          <w:tcPr>
            <w:tcW w:w="422" w:type="dxa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</w:pPr>
            <w:r>
              <w:t>3.</w:t>
            </w:r>
          </w:p>
        </w:tc>
        <w:tc>
          <w:tcPr>
            <w:tcW w:w="2688" w:type="dxa"/>
            <w:gridSpan w:val="2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</w:pPr>
            <w:r w:rsidRPr="009C0A95">
              <w:t>-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</w:t>
            </w:r>
            <w:r>
              <w:t>селенных пунктов Лоховского</w:t>
            </w:r>
            <w:r w:rsidRPr="009C0A95">
              <w:t xml:space="preserve"> муниципального образования и земельные участки под ними, сооружений на них</w:t>
            </w:r>
          </w:p>
        </w:tc>
        <w:tc>
          <w:tcPr>
            <w:tcW w:w="1274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</w:pPr>
          </w:p>
        </w:tc>
        <w:tc>
          <w:tcPr>
            <w:tcW w:w="86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</w:pPr>
            <w:r>
              <w:t>2017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</w:pPr>
            <w:r>
              <w:t>2032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128,2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23 км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</w:pPr>
            <w:r>
              <w:t>128,2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128,2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</w:tr>
      <w:tr w:rsidR="00237FA6" w:rsidRPr="00270792" w:rsidTr="009D0BDB">
        <w:trPr>
          <w:trHeight w:val="64"/>
        </w:trPr>
        <w:tc>
          <w:tcPr>
            <w:tcW w:w="6096" w:type="dxa"/>
            <w:gridSpan w:val="9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19374,9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19374,9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2127,5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2491,7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1</w:t>
            </w:r>
            <w:r>
              <w:t>047,7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1344,9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1863,1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</w:tbl>
    <w:p w:rsidR="00237FA6" w:rsidRDefault="00237FA6" w:rsidP="00237FA6">
      <w:pPr>
        <w:rPr>
          <w:sz w:val="28"/>
          <w:szCs w:val="28"/>
        </w:rPr>
        <w:sectPr w:rsidR="00237FA6" w:rsidSect="00F20C9F">
          <w:pgSz w:w="16834" w:h="11909" w:orient="landscape"/>
          <w:pgMar w:top="1134" w:right="1134" w:bottom="567" w:left="1134" w:header="720" w:footer="720" w:gutter="0"/>
          <w:cols w:space="720"/>
          <w:noEndnote/>
          <w:docGrid w:linePitch="272"/>
        </w:sectPr>
      </w:pPr>
    </w:p>
    <w:p w:rsidR="00237FA6" w:rsidRDefault="00237FA6" w:rsidP="00237FA6">
      <w:pPr>
        <w:rPr>
          <w:sz w:val="28"/>
          <w:szCs w:val="28"/>
        </w:rPr>
        <w:sectPr w:rsidR="00237FA6" w:rsidSect="0054620A">
          <w:type w:val="continuous"/>
          <w:pgSz w:w="16834" w:h="11909" w:orient="landscape"/>
          <w:pgMar w:top="1134" w:right="1134" w:bottom="567" w:left="1134" w:header="720" w:footer="720" w:gutter="0"/>
          <w:cols w:space="720"/>
          <w:noEndnote/>
          <w:docGrid w:linePitch="272"/>
        </w:sectPr>
      </w:pPr>
    </w:p>
    <w:p w:rsidR="00237FA6" w:rsidRPr="00293C38" w:rsidRDefault="00237FA6" w:rsidP="00237FA6">
      <w:p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6.1. </w:t>
      </w:r>
      <w:r w:rsidRPr="00293C38">
        <w:rPr>
          <w:b/>
          <w:bCs/>
          <w:sz w:val="28"/>
          <w:szCs w:val="28"/>
        </w:rPr>
        <w:t>Структура инвестиций.</w:t>
      </w:r>
    </w:p>
    <w:p w:rsidR="00237FA6" w:rsidRPr="00AF4FE4" w:rsidRDefault="00237FA6" w:rsidP="00237FA6">
      <w:pPr>
        <w:shd w:val="clear" w:color="auto" w:fill="FFFFFF"/>
        <w:ind w:right="-52" w:firstLine="709"/>
        <w:jc w:val="both"/>
        <w:rPr>
          <w:sz w:val="28"/>
          <w:szCs w:val="28"/>
        </w:rPr>
      </w:pPr>
      <w:proofErr w:type="gramStart"/>
      <w:r w:rsidRPr="00AF4FE4">
        <w:rPr>
          <w:spacing w:val="-1"/>
          <w:sz w:val="28"/>
          <w:szCs w:val="28"/>
        </w:rPr>
        <w:t>Общий объем средств, необходимый на первоочередные мероприя</w:t>
      </w:r>
      <w:r w:rsidRPr="00AF4FE4">
        <w:rPr>
          <w:sz w:val="28"/>
          <w:szCs w:val="28"/>
        </w:rPr>
        <w:t xml:space="preserve">тия по модернизации объектов </w:t>
      </w:r>
      <w:proofErr w:type="spellStart"/>
      <w:r w:rsidRPr="00AF4FE4">
        <w:rPr>
          <w:sz w:val="28"/>
          <w:szCs w:val="28"/>
        </w:rPr>
        <w:t>улично</w:t>
      </w:r>
      <w:proofErr w:type="spellEnd"/>
      <w:r w:rsidRPr="00AF4FE4">
        <w:rPr>
          <w:sz w:val="28"/>
          <w:szCs w:val="28"/>
        </w:rPr>
        <w:t xml:space="preserve"> – дорожной сети Лоховского муниципального образования на 2017-2032 </w:t>
      </w:r>
      <w:proofErr w:type="spellStart"/>
      <w:r w:rsidRPr="00AF4FE4">
        <w:rPr>
          <w:sz w:val="28"/>
          <w:szCs w:val="28"/>
        </w:rPr>
        <w:t>г.г</w:t>
      </w:r>
      <w:proofErr w:type="spellEnd"/>
      <w:r w:rsidRPr="00AF4FE4">
        <w:rPr>
          <w:sz w:val="28"/>
          <w:szCs w:val="28"/>
        </w:rPr>
        <w:t xml:space="preserve">., </w:t>
      </w:r>
      <w:r w:rsidRPr="00237FA6">
        <w:rPr>
          <w:sz w:val="28"/>
          <w:szCs w:val="28"/>
        </w:rPr>
        <w:t xml:space="preserve">составляет </w:t>
      </w:r>
      <w:r w:rsidR="00857236" w:rsidRPr="00C045F8">
        <w:rPr>
          <w:rFonts w:ascii="Times New Roman" w:hAnsi="Times New Roman" w:cs="Times New Roman"/>
          <w:sz w:val="28"/>
          <w:szCs w:val="28"/>
        </w:rPr>
        <w:t>1</w:t>
      </w:r>
      <w:r w:rsidR="00857236">
        <w:rPr>
          <w:rFonts w:ascii="Times New Roman" w:hAnsi="Times New Roman" w:cs="Times New Roman"/>
          <w:sz w:val="28"/>
          <w:szCs w:val="28"/>
        </w:rPr>
        <w:t>9</w:t>
      </w:r>
      <w:r w:rsidR="00857236" w:rsidRPr="00857236">
        <w:rPr>
          <w:rFonts w:ascii="Times New Roman" w:hAnsi="Times New Roman" w:cs="Times New Roman"/>
          <w:sz w:val="28"/>
          <w:szCs w:val="28"/>
        </w:rPr>
        <w:t xml:space="preserve"> </w:t>
      </w:r>
      <w:r w:rsidR="00857236">
        <w:rPr>
          <w:rFonts w:ascii="Times New Roman" w:hAnsi="Times New Roman" w:cs="Times New Roman"/>
          <w:sz w:val="28"/>
          <w:szCs w:val="28"/>
        </w:rPr>
        <w:t>374,</w:t>
      </w:r>
      <w:r w:rsidR="00857236" w:rsidRPr="00857236">
        <w:rPr>
          <w:rFonts w:ascii="Times New Roman" w:hAnsi="Times New Roman" w:cs="Times New Roman"/>
          <w:sz w:val="28"/>
          <w:szCs w:val="28"/>
        </w:rPr>
        <w:t xml:space="preserve"> </w:t>
      </w:r>
      <w:r w:rsidR="00857236">
        <w:rPr>
          <w:rFonts w:ascii="Times New Roman" w:hAnsi="Times New Roman" w:cs="Times New Roman"/>
          <w:sz w:val="28"/>
          <w:szCs w:val="28"/>
        </w:rPr>
        <w:t xml:space="preserve">9 </w:t>
      </w:r>
      <w:r w:rsidRPr="00237FA6">
        <w:rPr>
          <w:sz w:val="28"/>
          <w:szCs w:val="28"/>
        </w:rPr>
        <w:t>тыс. рублей.</w:t>
      </w:r>
      <w:proofErr w:type="gramEnd"/>
      <w:r w:rsidRPr="00AF4FE4">
        <w:rPr>
          <w:sz w:val="28"/>
          <w:szCs w:val="28"/>
        </w:rPr>
        <w:t xml:space="preserve"> Из них наибольшая доля требуется на ремонт автомобильных дорог.</w:t>
      </w:r>
      <w:bookmarkStart w:id="1" w:name="_GoBack"/>
      <w:bookmarkEnd w:id="1"/>
    </w:p>
    <w:p w:rsidR="00237FA6" w:rsidRPr="00AF4FE4" w:rsidRDefault="00237FA6" w:rsidP="00237FA6">
      <w:pPr>
        <w:shd w:val="clear" w:color="auto" w:fill="FFFFFF"/>
        <w:ind w:right="-52" w:firstLine="709"/>
        <w:jc w:val="both"/>
        <w:rPr>
          <w:sz w:val="28"/>
          <w:szCs w:val="28"/>
        </w:rPr>
      </w:pPr>
      <w:r w:rsidRPr="00AF4FE4">
        <w:rPr>
          <w:sz w:val="28"/>
          <w:szCs w:val="28"/>
        </w:rPr>
        <w:t xml:space="preserve">Распределение планового объема инвестиций по транспортной инфраструктуре с учетом реализуемых и планируемых к реализации проектов развития улично-дорожной сети, а также их приоритетности потребности в финансовых вложениях распределены на 2017-2032 </w:t>
      </w:r>
      <w:proofErr w:type="spellStart"/>
      <w:r w:rsidRPr="00AF4FE4">
        <w:rPr>
          <w:sz w:val="28"/>
          <w:szCs w:val="28"/>
        </w:rPr>
        <w:t>г.г</w:t>
      </w:r>
      <w:proofErr w:type="spellEnd"/>
      <w:r w:rsidRPr="00AF4FE4">
        <w:rPr>
          <w:sz w:val="28"/>
          <w:szCs w:val="28"/>
        </w:rPr>
        <w:t>. Полученные результаты (в ценах 2016 г.) приведены в табл. 7.</w:t>
      </w:r>
    </w:p>
    <w:p w:rsidR="00237FA6" w:rsidRPr="00AF4FE4" w:rsidRDefault="00237FA6" w:rsidP="00237FA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37FA6" w:rsidRPr="00AF4FE4" w:rsidRDefault="00237FA6" w:rsidP="00237F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4FE4">
        <w:rPr>
          <w:color w:val="000000"/>
          <w:spacing w:val="-1"/>
          <w:sz w:val="28"/>
          <w:szCs w:val="28"/>
        </w:rPr>
        <w:t xml:space="preserve">Таблица 7. Распределение объема инвестиций на период реализации Программы развития транспортной инфраструктуры </w:t>
      </w:r>
      <w:r w:rsidRPr="00AF4FE4">
        <w:rPr>
          <w:sz w:val="28"/>
          <w:szCs w:val="28"/>
        </w:rPr>
        <w:t>Лоховского муниципального образования</w:t>
      </w:r>
      <w:r>
        <w:rPr>
          <w:color w:val="000000"/>
          <w:sz w:val="28"/>
          <w:szCs w:val="28"/>
        </w:rPr>
        <w:t>, тыс. руб.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2358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237FA6" w:rsidRPr="00AF4FE4" w:rsidTr="009D0BDB">
        <w:trPr>
          <w:trHeight w:hRule="exact" w:val="289"/>
        </w:trPr>
        <w:tc>
          <w:tcPr>
            <w:tcW w:w="477" w:type="dxa"/>
            <w:vMerge w:val="restart"/>
            <w:vAlign w:val="center"/>
            <w:hideMark/>
          </w:tcPr>
          <w:p w:rsidR="00237FA6" w:rsidRPr="00AF4FE4" w:rsidRDefault="00237FA6" w:rsidP="009D0BDB">
            <w:pPr>
              <w:spacing w:after="0"/>
              <w:ind w:firstLine="6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F4FE4"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237FA6" w:rsidRPr="00AF4FE4" w:rsidRDefault="00237FA6" w:rsidP="009D0BDB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Виды работ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Инвестиции на реализацию программы по годам, тыс. руб.</w:t>
            </w:r>
          </w:p>
        </w:tc>
      </w:tr>
      <w:tr w:rsidR="00237FA6" w:rsidRPr="00AF4FE4" w:rsidTr="009D0BDB">
        <w:trPr>
          <w:trHeight w:hRule="exact" w:val="781"/>
        </w:trPr>
        <w:tc>
          <w:tcPr>
            <w:tcW w:w="477" w:type="dxa"/>
            <w:vMerge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vMerge/>
            <w:shd w:val="clear" w:color="auto" w:fill="FFFFFF"/>
            <w:vAlign w:val="center"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-2026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2027-2032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</w:tr>
      <w:tr w:rsidR="00237FA6" w:rsidRPr="00AF4FE4" w:rsidTr="009D0BDB">
        <w:trPr>
          <w:trHeight w:hRule="exact" w:val="274"/>
        </w:trPr>
        <w:tc>
          <w:tcPr>
            <w:tcW w:w="477" w:type="dxa"/>
            <w:shd w:val="clear" w:color="auto" w:fill="FFFFFF"/>
            <w:vAlign w:val="center"/>
            <w:hideMark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Ремонт дорожной сети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E2A">
              <w:t>1895,9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2385,5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887,7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1184,9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1703,1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7C332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921" w:type="dxa"/>
            <w:shd w:val="clear" w:color="auto" w:fill="FFFFFF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7C332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:rsidR="00237FA6" w:rsidRPr="007C332E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17457,1</w:t>
            </w:r>
          </w:p>
        </w:tc>
      </w:tr>
      <w:tr w:rsidR="00237FA6" w:rsidRPr="00AF4FE4" w:rsidTr="009D0BDB">
        <w:trPr>
          <w:trHeight w:hRule="exact" w:val="278"/>
        </w:trPr>
        <w:tc>
          <w:tcPr>
            <w:tcW w:w="477" w:type="dxa"/>
            <w:shd w:val="clear" w:color="auto" w:fill="FFFFFF"/>
            <w:vAlign w:val="center"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103,4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106,2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160,0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160,0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234D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C234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9C234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1789,6</w:t>
            </w:r>
          </w:p>
        </w:tc>
      </w:tr>
      <w:tr w:rsidR="00237FA6" w:rsidRPr="00AF4FE4" w:rsidTr="009D0BDB">
        <w:trPr>
          <w:trHeight w:hRule="exact" w:val="566"/>
        </w:trPr>
        <w:tc>
          <w:tcPr>
            <w:tcW w:w="477" w:type="dxa"/>
            <w:shd w:val="clear" w:color="auto" w:fill="FFFFFF"/>
            <w:vAlign w:val="center"/>
          </w:tcPr>
          <w:p w:rsidR="00237FA6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rPr>
                <w:color w:val="000000"/>
              </w:rPr>
            </w:pPr>
            <w:r>
              <w:rPr>
                <w:color w:val="000000"/>
              </w:rPr>
              <w:t>Оформление в собственность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128,2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Default="00237FA6" w:rsidP="009D0BDB">
            <w:pPr>
              <w:snapToGrid w:val="0"/>
              <w:spacing w:after="0"/>
              <w:jc w:val="center"/>
            </w:pPr>
            <w:r>
              <w:t>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7FA6" w:rsidRDefault="00237FA6" w:rsidP="009D0BDB">
            <w:pPr>
              <w:shd w:val="clear" w:color="auto" w:fill="FFFFFF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</w:tr>
      <w:tr w:rsidR="00237FA6" w:rsidRPr="00B54D6E" w:rsidTr="009D0BDB">
        <w:trPr>
          <w:trHeight w:hRule="exact" w:val="278"/>
        </w:trPr>
        <w:tc>
          <w:tcPr>
            <w:tcW w:w="2835" w:type="dxa"/>
            <w:gridSpan w:val="2"/>
            <w:shd w:val="clear" w:color="auto" w:fill="FFFFFF"/>
            <w:vAlign w:val="center"/>
          </w:tcPr>
          <w:p w:rsidR="00237FA6" w:rsidRPr="00AF4FE4" w:rsidRDefault="00237FA6" w:rsidP="009D0BDB">
            <w:pPr>
              <w:shd w:val="clear" w:color="auto" w:fill="FFFFFF"/>
              <w:snapToGrid w:val="0"/>
              <w:spacing w:after="0"/>
              <w:ind w:firstLine="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4FE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2127,5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2491,7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1047,7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1344,9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1863,1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4500,0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37FA6" w:rsidRPr="009C234D" w:rsidRDefault="00237FA6" w:rsidP="009D0B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19374,9</w:t>
            </w:r>
          </w:p>
        </w:tc>
      </w:tr>
    </w:tbl>
    <w:p w:rsidR="00237FA6" w:rsidRDefault="00237FA6" w:rsidP="00237FA6">
      <w:pPr>
        <w:shd w:val="clear" w:color="auto" w:fill="FFFFFF"/>
        <w:ind w:right="-52"/>
        <w:jc w:val="both"/>
        <w:rPr>
          <w:sz w:val="28"/>
          <w:szCs w:val="28"/>
        </w:rPr>
      </w:pPr>
    </w:p>
    <w:p w:rsidR="00237FA6" w:rsidRPr="00293C38" w:rsidRDefault="00237FA6" w:rsidP="00237FA6">
      <w:pPr>
        <w:shd w:val="clear" w:color="auto" w:fill="FFFFFF"/>
        <w:ind w:right="-52"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 xml:space="preserve">В результате анализа </w:t>
      </w:r>
      <w:r w:rsidRPr="00293C38">
        <w:rPr>
          <w:bCs/>
          <w:sz w:val="28"/>
          <w:szCs w:val="28"/>
        </w:rPr>
        <w:t xml:space="preserve">состояния улично-дорожной сети </w:t>
      </w:r>
      <w:r>
        <w:rPr>
          <w:sz w:val="28"/>
          <w:szCs w:val="28"/>
        </w:rPr>
        <w:t xml:space="preserve">Лоховского </w:t>
      </w:r>
      <w:r>
        <w:rPr>
          <w:color w:val="242424"/>
          <w:sz w:val="28"/>
          <w:szCs w:val="28"/>
        </w:rPr>
        <w:t>муниципального образования</w:t>
      </w:r>
      <w:r w:rsidRPr="00293C38">
        <w:rPr>
          <w:sz w:val="28"/>
          <w:szCs w:val="28"/>
        </w:rPr>
        <w:t xml:space="preserve"> показано, что экономика </w:t>
      </w:r>
      <w:r>
        <w:rPr>
          <w:color w:val="242424"/>
          <w:sz w:val="28"/>
          <w:szCs w:val="28"/>
        </w:rPr>
        <w:t>муниципального образования</w:t>
      </w:r>
      <w:r w:rsidRPr="00293C38">
        <w:rPr>
          <w:sz w:val="28"/>
          <w:szCs w:val="28"/>
        </w:rPr>
        <w:t xml:space="preserve"> является малопривлекательной для частных инвестиций</w:t>
      </w:r>
      <w:r w:rsidRPr="00293C38">
        <w:rPr>
          <w:spacing w:val="-1"/>
          <w:sz w:val="28"/>
          <w:szCs w:val="28"/>
        </w:rPr>
        <w:t>.</w:t>
      </w:r>
      <w:r w:rsidRPr="00293C38">
        <w:rPr>
          <w:sz w:val="28"/>
          <w:szCs w:val="28"/>
        </w:rPr>
        <w:t xml:space="preserve"> Причинами тому служат </w:t>
      </w:r>
      <w:r w:rsidRPr="00293C38">
        <w:rPr>
          <w:spacing w:val="-1"/>
          <w:sz w:val="28"/>
          <w:szCs w:val="28"/>
        </w:rPr>
        <w:t>низкий уровень доходов населения, отсутствие роста объ</w:t>
      </w:r>
      <w:r>
        <w:rPr>
          <w:spacing w:val="-1"/>
          <w:sz w:val="28"/>
          <w:szCs w:val="28"/>
        </w:rPr>
        <w:t>е</w:t>
      </w:r>
      <w:r w:rsidRPr="00293C38">
        <w:rPr>
          <w:spacing w:val="-1"/>
          <w:sz w:val="28"/>
          <w:szCs w:val="28"/>
        </w:rPr>
        <w:t xml:space="preserve">мов производства, относительно </w:t>
      </w:r>
      <w:r w:rsidRPr="00293C38">
        <w:rPr>
          <w:sz w:val="28"/>
          <w:szCs w:val="28"/>
        </w:rPr>
        <w:t xml:space="preserve"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транспортной инфраструктуры поселения отсутствуют. Поэтому в качестве основного источника инвестиций предлагается подразумевать поступления </w:t>
      </w:r>
      <w:r>
        <w:rPr>
          <w:sz w:val="28"/>
          <w:szCs w:val="28"/>
        </w:rPr>
        <w:t xml:space="preserve">в дорожный </w:t>
      </w:r>
      <w:r w:rsidRPr="002D1B5B">
        <w:rPr>
          <w:sz w:val="28"/>
          <w:szCs w:val="28"/>
        </w:rPr>
        <w:t>фонд муниципального образования</w:t>
      </w:r>
      <w:r>
        <w:rPr>
          <w:color w:val="242424"/>
          <w:sz w:val="28"/>
          <w:szCs w:val="28"/>
        </w:rPr>
        <w:t>, а</w:t>
      </w:r>
      <w:r w:rsidRPr="0029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субсидии из областного </w:t>
      </w:r>
      <w:r w:rsidRPr="00293C38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93C38">
        <w:rPr>
          <w:sz w:val="28"/>
          <w:szCs w:val="28"/>
        </w:rPr>
        <w:t>.</w:t>
      </w:r>
    </w:p>
    <w:p w:rsidR="00237FA6" w:rsidRPr="00293C38" w:rsidRDefault="00237FA6" w:rsidP="00237FA6">
      <w:pPr>
        <w:shd w:val="clear" w:color="auto" w:fill="FFFFFF"/>
        <w:ind w:right="-52" w:firstLine="709"/>
        <w:jc w:val="both"/>
        <w:rPr>
          <w:sz w:val="28"/>
          <w:szCs w:val="28"/>
        </w:rPr>
      </w:pPr>
      <w:r w:rsidRPr="00293C38">
        <w:rPr>
          <w:spacing w:val="-1"/>
          <w:sz w:val="28"/>
          <w:szCs w:val="28"/>
        </w:rPr>
        <w:t>Оценочное распределение денежных средств на реализацию П</w:t>
      </w:r>
      <w:r>
        <w:rPr>
          <w:spacing w:val="-1"/>
          <w:sz w:val="28"/>
          <w:szCs w:val="28"/>
        </w:rPr>
        <w:t>рограммы</w:t>
      </w:r>
      <w:r w:rsidRPr="00293C38">
        <w:rPr>
          <w:spacing w:val="-1"/>
          <w:sz w:val="28"/>
          <w:szCs w:val="28"/>
        </w:rPr>
        <w:t xml:space="preserve"> (в ценах 2016 го</w:t>
      </w:r>
      <w:r w:rsidRPr="00293C38">
        <w:rPr>
          <w:sz w:val="28"/>
          <w:szCs w:val="28"/>
        </w:rPr>
        <w:t>да) приведено в таб</w:t>
      </w:r>
      <w:r>
        <w:rPr>
          <w:sz w:val="28"/>
          <w:szCs w:val="28"/>
        </w:rPr>
        <w:t>л</w:t>
      </w:r>
      <w:r w:rsidRPr="00293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3C38">
        <w:rPr>
          <w:sz w:val="28"/>
          <w:szCs w:val="28"/>
        </w:rPr>
        <w:t>8</w:t>
      </w:r>
    </w:p>
    <w:p w:rsidR="00237FA6" w:rsidRPr="003D5DA3" w:rsidRDefault="00237FA6" w:rsidP="00237FA6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237FA6" w:rsidRPr="00415CCD" w:rsidRDefault="00237FA6" w:rsidP="00237FA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9F5AC9">
        <w:rPr>
          <w:color w:val="000000"/>
          <w:spacing w:val="-1"/>
          <w:sz w:val="28"/>
          <w:szCs w:val="28"/>
        </w:rPr>
        <w:lastRenderedPageBreak/>
        <w:t>Таблица 8. Источники привлечения денежных средств на реализацию П</w:t>
      </w:r>
      <w:r>
        <w:rPr>
          <w:color w:val="000000"/>
          <w:spacing w:val="-1"/>
          <w:sz w:val="28"/>
          <w:szCs w:val="28"/>
        </w:rPr>
        <w:t>рограммы</w:t>
      </w:r>
      <w:r w:rsidRPr="009F5AC9">
        <w:rPr>
          <w:color w:val="000000"/>
          <w:spacing w:val="-1"/>
          <w:sz w:val="28"/>
          <w:szCs w:val="28"/>
        </w:rPr>
        <w:t>, тыс. руб.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559"/>
        <w:gridCol w:w="1417"/>
        <w:gridCol w:w="1418"/>
        <w:gridCol w:w="1417"/>
        <w:gridCol w:w="1418"/>
      </w:tblGrid>
      <w:tr w:rsidR="00237FA6" w:rsidRPr="0024046C" w:rsidTr="009D0BDB">
        <w:trPr>
          <w:trHeight w:hRule="exact" w:val="11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58" w:firstLine="6"/>
              <w:jc w:val="center"/>
              <w:rPr>
                <w:rFonts w:ascii="Times New Roman" w:eastAsia="Arial" w:hAnsi="Times New Roman" w:cs="Times New Roman"/>
              </w:rPr>
            </w:pPr>
            <w:r w:rsidRPr="0024046C">
              <w:rPr>
                <w:rFonts w:ascii="Times New Roman" w:eastAsia="Arial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149" w:firstLine="6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24046C">
              <w:rPr>
                <w:rFonts w:ascii="Times New Roman" w:eastAsia="Times New Roman" w:hAnsi="Times New Roman" w:cs="Times New Roman"/>
                <w:spacing w:val="-3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86" w:right="86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  <w:spacing w:val="-2"/>
              </w:rPr>
              <w:t>Бюджеты всех уров</w:t>
            </w:r>
            <w:r w:rsidRPr="0024046C">
              <w:rPr>
                <w:rFonts w:ascii="Times New Roman" w:eastAsia="Times New Roman" w:hAnsi="Times New Roman" w:cs="Times New Roman"/>
                <w:spacing w:val="-4"/>
              </w:rPr>
              <w:t>ней и част</w:t>
            </w:r>
            <w:r w:rsidRPr="0024046C">
              <w:rPr>
                <w:rFonts w:ascii="Times New Roman" w:eastAsia="Times New Roman" w:hAnsi="Times New Roman" w:cs="Times New Roman"/>
                <w:spacing w:val="-2"/>
              </w:rPr>
              <w:t>ные инве</w:t>
            </w:r>
            <w:r w:rsidRPr="0024046C">
              <w:rPr>
                <w:rFonts w:ascii="Times New Roman" w:eastAsia="Times New Roman" w:hAnsi="Times New Roman" w:cs="Times New Roman"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38" w:right="53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24046C">
              <w:rPr>
                <w:rFonts w:ascii="Times New Roman" w:eastAsia="Times New Roman" w:hAnsi="Times New Roman" w:cs="Times New Roman"/>
                <w:spacing w:val="-1"/>
              </w:rPr>
              <w:t>т.ч</w:t>
            </w:r>
            <w:proofErr w:type="spellEnd"/>
            <w:r w:rsidRPr="0024046C">
              <w:rPr>
                <w:rFonts w:ascii="Times New Roman" w:eastAsia="Times New Roman" w:hAnsi="Times New Roman" w:cs="Times New Roman"/>
                <w:spacing w:val="-1"/>
              </w:rPr>
              <w:t xml:space="preserve">. федеральный </w:t>
            </w:r>
            <w:r w:rsidRPr="0024046C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110" w:right="120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  <w:spacing w:val="-3"/>
              </w:rPr>
              <w:t xml:space="preserve">в </w:t>
            </w:r>
            <w:proofErr w:type="spellStart"/>
            <w:r w:rsidRPr="0024046C">
              <w:rPr>
                <w:rFonts w:ascii="Times New Roman" w:eastAsia="Times New Roman" w:hAnsi="Times New Roman" w:cs="Times New Roman"/>
                <w:spacing w:val="-3"/>
              </w:rPr>
              <w:t>т.ч</w:t>
            </w:r>
            <w:proofErr w:type="spellEnd"/>
            <w:r w:rsidRPr="0024046C">
              <w:rPr>
                <w:rFonts w:ascii="Times New Roman" w:eastAsia="Times New Roman" w:hAnsi="Times New Roman" w:cs="Times New Roman"/>
                <w:spacing w:val="-3"/>
              </w:rPr>
              <w:t xml:space="preserve">. </w:t>
            </w:r>
            <w:r w:rsidRPr="0024046C">
              <w:rPr>
                <w:rFonts w:ascii="Times New Roman" w:eastAsia="Times New Roman" w:hAnsi="Times New Roman" w:cs="Times New Roman"/>
              </w:rPr>
              <w:t>бюджет областной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24046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24046C">
              <w:rPr>
                <w:rFonts w:ascii="Times New Roman" w:eastAsia="Times New Roman" w:hAnsi="Times New Roman" w:cs="Times New Roman"/>
              </w:rPr>
              <w:t>.</w:t>
            </w:r>
          </w:p>
          <w:p w:rsidR="00237FA6" w:rsidRPr="0024046C" w:rsidRDefault="00237FA6" w:rsidP="009D0BDB">
            <w:pPr>
              <w:shd w:val="clear" w:color="auto" w:fill="FFFFFF"/>
              <w:ind w:firstLine="6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24046C">
              <w:rPr>
                <w:rFonts w:ascii="Times New Roman" w:eastAsia="Times New Roman" w:hAnsi="Times New Roman" w:cs="Times New Roman"/>
                <w:spacing w:val="-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86" w:right="115" w:firstLine="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24046C">
              <w:rPr>
                <w:rFonts w:ascii="Times New Roman" w:eastAsia="Times New Roman" w:hAnsi="Times New Roman" w:cs="Times New Roman"/>
                <w:spacing w:val="-1"/>
              </w:rPr>
              <w:t xml:space="preserve">в </w:t>
            </w:r>
            <w:proofErr w:type="spellStart"/>
            <w:r w:rsidRPr="0024046C">
              <w:rPr>
                <w:rFonts w:ascii="Times New Roman" w:eastAsia="Times New Roman" w:hAnsi="Times New Roman" w:cs="Times New Roman"/>
                <w:spacing w:val="-1"/>
              </w:rPr>
              <w:t>т.ч</w:t>
            </w:r>
            <w:proofErr w:type="spellEnd"/>
            <w:r w:rsidRPr="0024046C">
              <w:rPr>
                <w:rFonts w:ascii="Times New Roman" w:eastAsia="Times New Roman" w:hAnsi="Times New Roman" w:cs="Times New Roman"/>
                <w:spacing w:val="-1"/>
              </w:rPr>
              <w:t>. вне</w:t>
            </w:r>
            <w:r w:rsidRPr="0024046C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24046C">
              <w:rPr>
                <w:rFonts w:ascii="Times New Roman" w:eastAsia="Times New Roman" w:hAnsi="Times New Roman" w:cs="Times New Roman"/>
                <w:spacing w:val="-3"/>
              </w:rPr>
              <w:t xml:space="preserve">бюджетные </w:t>
            </w:r>
            <w:r w:rsidRPr="0024046C">
              <w:rPr>
                <w:rFonts w:ascii="Times New Roman" w:eastAsia="Times New Roman" w:hAnsi="Times New Roman" w:cs="Times New Roman"/>
                <w:spacing w:val="-1"/>
              </w:rPr>
              <w:t>источники</w:t>
            </w:r>
          </w:p>
        </w:tc>
      </w:tr>
      <w:tr w:rsidR="00237FA6" w:rsidRPr="0024046C" w:rsidTr="009D0BDB">
        <w:trPr>
          <w:trHeight w:hRule="exact"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14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46C">
              <w:rPr>
                <w:rFonts w:ascii="Times New Roman" w:eastAsia="Times New Roman" w:hAnsi="Times New Roman" w:cs="Times New Roman"/>
                <w:color w:val="000000"/>
              </w:rPr>
              <w:t>Ремонт 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-56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17457,1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right="5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-56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17457,1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37FA6" w:rsidRPr="0024046C" w:rsidTr="009D0BDB">
        <w:trPr>
          <w:trHeight w:hRule="exact"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left="14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  <w:r w:rsidRPr="002404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46C">
              <w:rPr>
                <w:rFonts w:ascii="Times New Roman" w:eastAsia="Times New Roman" w:hAnsi="Times New Roman" w:cs="Times New Roman"/>
                <w:color w:val="000000"/>
              </w:rPr>
              <w:t>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1789,6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right="5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t>1789,6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4046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37FA6" w:rsidRPr="0024046C" w:rsidTr="009D0BDB">
        <w:trPr>
          <w:trHeight w:hRule="exact"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Default="00237FA6" w:rsidP="009D0BDB">
            <w:pPr>
              <w:shd w:val="clear" w:color="auto" w:fill="FFFFFF"/>
              <w:snapToGrid w:val="0"/>
              <w:ind w:left="14" w:firstLine="6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Default="00237FA6" w:rsidP="009D0BDB">
            <w:pPr>
              <w:shd w:val="clear" w:color="auto" w:fill="FFFFFF"/>
              <w:snapToGrid w:val="0"/>
              <w:ind w:firstLine="6"/>
              <w:jc w:val="center"/>
            </w:pPr>
            <w:r>
              <w:t>128,2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right="5" w:firstLine="6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37FA6" w:rsidRDefault="00237FA6" w:rsidP="009D0BDB">
            <w:pPr>
              <w:shd w:val="clear" w:color="auto" w:fill="FFFFFF"/>
              <w:snapToGrid w:val="0"/>
              <w:ind w:firstLine="6"/>
              <w:jc w:val="center"/>
            </w:pPr>
            <w:r>
              <w:t>128,2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7FA6" w:rsidRPr="0024046C" w:rsidRDefault="00237FA6" w:rsidP="009D0BDB">
            <w:pPr>
              <w:shd w:val="clear" w:color="auto" w:fill="FFFFFF"/>
              <w:snapToGrid w:val="0"/>
              <w:ind w:firstLine="6"/>
              <w:jc w:val="center"/>
            </w:pPr>
            <w:r>
              <w:t>0</w:t>
            </w:r>
          </w:p>
        </w:tc>
      </w:tr>
    </w:tbl>
    <w:p w:rsidR="00237FA6" w:rsidRDefault="00237FA6" w:rsidP="00237FA6">
      <w:pPr>
        <w:shd w:val="clear" w:color="auto" w:fill="FFFFFF"/>
        <w:ind w:right="-52" w:firstLine="709"/>
        <w:jc w:val="both"/>
        <w:rPr>
          <w:sz w:val="28"/>
          <w:szCs w:val="28"/>
        </w:rPr>
      </w:pPr>
    </w:p>
    <w:p w:rsidR="00237FA6" w:rsidRPr="00293C38" w:rsidRDefault="00237FA6" w:rsidP="00237FA6">
      <w:pPr>
        <w:shd w:val="clear" w:color="auto" w:fill="FFFFFF"/>
        <w:ind w:right="-52"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237FA6" w:rsidRPr="00293C38" w:rsidRDefault="00237FA6" w:rsidP="00237FA6">
      <w:pPr>
        <w:shd w:val="clear" w:color="auto" w:fill="FFFFFF"/>
        <w:ind w:left="67" w:right="130" w:firstLine="709"/>
        <w:jc w:val="both"/>
        <w:rPr>
          <w:sz w:val="28"/>
          <w:szCs w:val="28"/>
        </w:rPr>
      </w:pPr>
      <w:r w:rsidRPr="00293C38">
        <w:rPr>
          <w:spacing w:val="-1"/>
          <w:sz w:val="28"/>
          <w:szCs w:val="28"/>
        </w:rPr>
        <w:t xml:space="preserve">Перспективы </w:t>
      </w:r>
      <w:r>
        <w:rPr>
          <w:spacing w:val="-1"/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муниципального образования</w:t>
      </w:r>
      <w:r w:rsidRPr="00293C38">
        <w:rPr>
          <w:spacing w:val="-1"/>
          <w:sz w:val="28"/>
          <w:szCs w:val="28"/>
        </w:rPr>
        <w:t xml:space="preserve"> до 2032 г</w:t>
      </w:r>
      <w:r>
        <w:rPr>
          <w:spacing w:val="-1"/>
          <w:sz w:val="28"/>
          <w:szCs w:val="28"/>
        </w:rPr>
        <w:t>.</w:t>
      </w:r>
      <w:r w:rsidRPr="00293C38">
        <w:rPr>
          <w:spacing w:val="-1"/>
          <w:sz w:val="28"/>
          <w:szCs w:val="28"/>
        </w:rPr>
        <w:t xml:space="preserve"> связаны с расширением производства в сельском хозяйстве, растениеводстве, животноводстве, личных подсобных хозяйст</w:t>
      </w:r>
      <w:r w:rsidRPr="00293C38">
        <w:rPr>
          <w:sz w:val="28"/>
          <w:szCs w:val="28"/>
        </w:rPr>
        <w:t>вах.</w:t>
      </w:r>
    </w:p>
    <w:p w:rsidR="00237FA6" w:rsidRPr="00293C38" w:rsidRDefault="00237FA6" w:rsidP="00237FA6">
      <w:pPr>
        <w:shd w:val="clear" w:color="auto" w:fill="FFFFFF"/>
        <w:spacing w:after="0"/>
        <w:ind w:left="72" w:right="130" w:firstLine="709"/>
        <w:jc w:val="both"/>
        <w:rPr>
          <w:spacing w:val="-1"/>
          <w:sz w:val="28"/>
          <w:szCs w:val="28"/>
        </w:rPr>
      </w:pPr>
      <w:r w:rsidRPr="00293C38">
        <w:rPr>
          <w:sz w:val="28"/>
          <w:szCs w:val="28"/>
        </w:rPr>
        <w:t>Рассматривая интегральные показатели текущего уровня социально-</w:t>
      </w:r>
      <w:r w:rsidRPr="00293C38">
        <w:rPr>
          <w:spacing w:val="-1"/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Лоховского </w:t>
      </w:r>
      <w:r>
        <w:rPr>
          <w:color w:val="242424"/>
          <w:sz w:val="28"/>
          <w:szCs w:val="28"/>
        </w:rPr>
        <w:t>муниципального образования</w:t>
      </w:r>
      <w:r w:rsidRPr="00293C38">
        <w:rPr>
          <w:spacing w:val="-1"/>
          <w:sz w:val="28"/>
          <w:szCs w:val="28"/>
        </w:rPr>
        <w:t>, отмечается следующее:</w:t>
      </w:r>
    </w:p>
    <w:p w:rsidR="00237FA6" w:rsidRDefault="00237FA6" w:rsidP="00237FA6">
      <w:pPr>
        <w:shd w:val="clear" w:color="auto" w:fill="FFFFFF"/>
        <w:suppressAutoHyphens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C38">
        <w:rPr>
          <w:sz w:val="28"/>
          <w:szCs w:val="28"/>
        </w:rPr>
        <w:t>бюджетная обеспеченность низкая</w:t>
      </w:r>
      <w:r>
        <w:rPr>
          <w:sz w:val="28"/>
          <w:szCs w:val="28"/>
        </w:rPr>
        <w:t>;</w:t>
      </w:r>
    </w:p>
    <w:p w:rsidR="00237FA6" w:rsidRPr="00293C38" w:rsidRDefault="00237FA6" w:rsidP="00237FA6">
      <w:pPr>
        <w:shd w:val="clear" w:color="auto" w:fill="FFFFFF"/>
        <w:suppressAutoHyphens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C38">
        <w:rPr>
          <w:sz w:val="28"/>
          <w:szCs w:val="28"/>
        </w:rPr>
        <w:t xml:space="preserve">транспортная доступность населенных пунктов </w:t>
      </w:r>
      <w:r>
        <w:rPr>
          <w:sz w:val="28"/>
          <w:szCs w:val="28"/>
        </w:rPr>
        <w:t>хорош</w:t>
      </w:r>
      <w:r w:rsidRPr="00293C38">
        <w:rPr>
          <w:sz w:val="28"/>
          <w:szCs w:val="28"/>
        </w:rPr>
        <w:t>ая;</w:t>
      </w:r>
    </w:p>
    <w:p w:rsidR="00237FA6" w:rsidRPr="00293C38" w:rsidRDefault="00237FA6" w:rsidP="00237FA6">
      <w:pPr>
        <w:shd w:val="clear" w:color="auto" w:fill="FFFFFF"/>
        <w:tabs>
          <w:tab w:val="left" w:pos="-851"/>
        </w:tabs>
        <w:suppressAutoHyphens/>
        <w:spacing w:after="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93C38">
        <w:rPr>
          <w:sz w:val="28"/>
          <w:szCs w:val="28"/>
        </w:rPr>
        <w:t>наличие трудовых ресурсов позволяет обеспеч</w:t>
      </w:r>
      <w:r>
        <w:rPr>
          <w:sz w:val="28"/>
          <w:szCs w:val="28"/>
        </w:rPr>
        <w:t>ить потребности населения и рас</w:t>
      </w:r>
      <w:r w:rsidRPr="00293C38">
        <w:rPr>
          <w:sz w:val="28"/>
          <w:szCs w:val="28"/>
        </w:rPr>
        <w:t>ширение производства;</w:t>
      </w:r>
    </w:p>
    <w:p w:rsidR="00237FA6" w:rsidRPr="00293C38" w:rsidRDefault="00237FA6" w:rsidP="00237FA6">
      <w:pPr>
        <w:shd w:val="clear" w:color="auto" w:fill="FFFFFF"/>
        <w:tabs>
          <w:tab w:val="left" w:pos="-426"/>
        </w:tabs>
        <w:suppressAutoHyphens/>
        <w:spacing w:after="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93C38">
        <w:rPr>
          <w:sz w:val="28"/>
          <w:szCs w:val="28"/>
        </w:rPr>
        <w:t xml:space="preserve">состояние жилищного фонда - в большей части </w:t>
      </w:r>
      <w:r>
        <w:rPr>
          <w:sz w:val="28"/>
          <w:szCs w:val="28"/>
        </w:rPr>
        <w:t>удовлетворительное</w:t>
      </w:r>
      <w:r w:rsidRPr="00293C3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низкой </w:t>
      </w:r>
      <w:r w:rsidRPr="00293C38">
        <w:rPr>
          <w:sz w:val="28"/>
          <w:szCs w:val="28"/>
        </w:rPr>
        <w:t>долей ветхого жилья;</w:t>
      </w:r>
    </w:p>
    <w:p w:rsidR="00237FA6" w:rsidRPr="00293C38" w:rsidRDefault="00237FA6" w:rsidP="00237FA6">
      <w:pPr>
        <w:shd w:val="clear" w:color="auto" w:fill="FFFFFF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293C38">
        <w:rPr>
          <w:spacing w:val="-1"/>
          <w:sz w:val="28"/>
          <w:szCs w:val="28"/>
        </w:rPr>
        <w:t xml:space="preserve">доходы населения на уровне </w:t>
      </w:r>
      <w:proofErr w:type="gramStart"/>
      <w:r w:rsidRPr="00293C38">
        <w:rPr>
          <w:spacing w:val="-1"/>
          <w:sz w:val="28"/>
          <w:szCs w:val="28"/>
        </w:rPr>
        <w:t>средних</w:t>
      </w:r>
      <w:proofErr w:type="gramEnd"/>
      <w:r w:rsidRPr="00293C38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 xml:space="preserve">Черемховскому </w:t>
      </w:r>
      <w:r w:rsidRPr="00293C38">
        <w:rPr>
          <w:spacing w:val="-1"/>
          <w:sz w:val="28"/>
          <w:szCs w:val="28"/>
        </w:rPr>
        <w:t>району.</w:t>
      </w:r>
    </w:p>
    <w:p w:rsidR="00237FA6" w:rsidRPr="003D5DA3" w:rsidRDefault="00237FA6" w:rsidP="00237FA6">
      <w:pPr>
        <w:shd w:val="clear" w:color="auto" w:fill="FFFFFF"/>
        <w:spacing w:after="0"/>
        <w:jc w:val="both"/>
        <w:rPr>
          <w:bCs/>
          <w:sz w:val="28"/>
          <w:szCs w:val="28"/>
        </w:rPr>
      </w:pPr>
    </w:p>
    <w:p w:rsidR="00237FA6" w:rsidRPr="00293C38" w:rsidRDefault="00237FA6" w:rsidP="00237FA6">
      <w:pPr>
        <w:pStyle w:val="af0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293C38">
        <w:rPr>
          <w:b/>
          <w:color w:val="242424"/>
          <w:sz w:val="28"/>
          <w:szCs w:val="28"/>
        </w:rPr>
        <w:t xml:space="preserve">7. Оценка эффективности мероприятий развития транспортной </w:t>
      </w:r>
      <w:r>
        <w:rPr>
          <w:b/>
          <w:color w:val="242424"/>
          <w:sz w:val="28"/>
          <w:szCs w:val="28"/>
        </w:rPr>
        <w:t>инфраструктуры</w:t>
      </w:r>
    </w:p>
    <w:p w:rsidR="00237FA6" w:rsidRPr="00293C38" w:rsidRDefault="00237FA6" w:rsidP="00237FA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93C38">
        <w:rPr>
          <w:bCs/>
          <w:sz w:val="28"/>
          <w:szCs w:val="28"/>
        </w:rPr>
        <w:t xml:space="preserve">- развитие транспортной инфраструктуры </w:t>
      </w:r>
      <w:proofErr w:type="gramStart"/>
      <w:r>
        <w:rPr>
          <w:color w:val="242424"/>
          <w:sz w:val="28"/>
          <w:szCs w:val="28"/>
        </w:rPr>
        <w:t>муниципального</w:t>
      </w:r>
      <w:proofErr w:type="gramEnd"/>
      <w:r>
        <w:rPr>
          <w:color w:val="242424"/>
          <w:sz w:val="28"/>
          <w:szCs w:val="28"/>
        </w:rPr>
        <w:t xml:space="preserve"> образования;</w:t>
      </w:r>
    </w:p>
    <w:p w:rsidR="00237FA6" w:rsidRPr="00293C38" w:rsidRDefault="00237FA6" w:rsidP="00237FA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93C3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gramStart"/>
      <w:r w:rsidRPr="00293C38">
        <w:rPr>
          <w:bCs/>
          <w:sz w:val="28"/>
          <w:szCs w:val="28"/>
        </w:rPr>
        <w:t>сбалансированное</w:t>
      </w:r>
      <w:proofErr w:type="gramEnd"/>
      <w:r w:rsidRPr="00293C38">
        <w:rPr>
          <w:bCs/>
          <w:sz w:val="28"/>
          <w:szCs w:val="28"/>
        </w:rPr>
        <w:t xml:space="preserve"> и скоординированное с иными сферами жизн</w:t>
      </w:r>
      <w:r>
        <w:rPr>
          <w:bCs/>
          <w:sz w:val="28"/>
          <w:szCs w:val="28"/>
        </w:rPr>
        <w:t>е</w:t>
      </w:r>
      <w:r w:rsidRPr="00293C38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>;</w:t>
      </w:r>
    </w:p>
    <w:p w:rsidR="00237FA6" w:rsidRPr="00293C38" w:rsidRDefault="00237FA6" w:rsidP="00237FA6">
      <w:pPr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293C38">
        <w:rPr>
          <w:bCs/>
          <w:sz w:val="28"/>
          <w:szCs w:val="28"/>
        </w:rPr>
        <w:t>- формирование условий для социально- экономического развития</w:t>
      </w:r>
      <w:r>
        <w:rPr>
          <w:bCs/>
          <w:sz w:val="28"/>
          <w:szCs w:val="28"/>
        </w:rPr>
        <w:t>;</w:t>
      </w:r>
    </w:p>
    <w:p w:rsidR="00237FA6" w:rsidRPr="00293C38" w:rsidRDefault="00237FA6" w:rsidP="00237FA6">
      <w:pPr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293C3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повышение безопасности;</w:t>
      </w:r>
    </w:p>
    <w:p w:rsidR="00237FA6" w:rsidRPr="00293C38" w:rsidRDefault="00237FA6" w:rsidP="00237FA6">
      <w:pPr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293C3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93C38">
        <w:rPr>
          <w:bCs/>
          <w:sz w:val="28"/>
          <w:szCs w:val="28"/>
        </w:rPr>
        <w:t>качество</w:t>
      </w:r>
      <w:r>
        <w:rPr>
          <w:bCs/>
          <w:sz w:val="28"/>
          <w:szCs w:val="28"/>
        </w:rPr>
        <w:t>,</w:t>
      </w:r>
      <w:r w:rsidRPr="00293C38">
        <w:rPr>
          <w:bCs/>
          <w:sz w:val="28"/>
          <w:szCs w:val="28"/>
        </w:rPr>
        <w:t xml:space="preserve"> эффективност</w:t>
      </w:r>
      <w:r>
        <w:rPr>
          <w:bCs/>
          <w:sz w:val="28"/>
          <w:szCs w:val="28"/>
        </w:rPr>
        <w:t>ь</w:t>
      </w:r>
      <w:r w:rsidRPr="00293C38">
        <w:rPr>
          <w:bCs/>
          <w:sz w:val="28"/>
          <w:szCs w:val="28"/>
        </w:rPr>
        <w:t xml:space="preserve"> транспортного обслуживания населения, юридических лиц и индивидуальных предпринимателей, осуществляю</w:t>
      </w:r>
      <w:r>
        <w:rPr>
          <w:bCs/>
          <w:sz w:val="28"/>
          <w:szCs w:val="28"/>
        </w:rPr>
        <w:t>щих экономическую деятельность;</w:t>
      </w:r>
    </w:p>
    <w:p w:rsidR="00237FA6" w:rsidRPr="00293C38" w:rsidRDefault="00237FA6" w:rsidP="00237FA6">
      <w:pPr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293C3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93C38">
        <w:rPr>
          <w:sz w:val="28"/>
          <w:szCs w:val="28"/>
        </w:rPr>
        <w:t xml:space="preserve">снижение негативного воздействия транспортной инфраструктуры на окружающую среду </w:t>
      </w:r>
      <w:r>
        <w:rPr>
          <w:color w:val="242424"/>
          <w:sz w:val="28"/>
          <w:szCs w:val="28"/>
        </w:rPr>
        <w:t>муниципального образования</w:t>
      </w:r>
      <w:r w:rsidRPr="00293C38">
        <w:rPr>
          <w:sz w:val="28"/>
          <w:szCs w:val="28"/>
        </w:rPr>
        <w:t>.</w:t>
      </w:r>
    </w:p>
    <w:p w:rsidR="00237FA6" w:rsidRPr="00293C38" w:rsidRDefault="00237FA6" w:rsidP="00237FA6">
      <w:pPr>
        <w:pStyle w:val="af0"/>
        <w:spacing w:before="0" w:beforeAutospacing="0" w:after="0" w:afterAutospacing="0"/>
        <w:rPr>
          <w:color w:val="242424"/>
          <w:sz w:val="28"/>
          <w:szCs w:val="28"/>
        </w:rPr>
      </w:pPr>
    </w:p>
    <w:p w:rsidR="00237FA6" w:rsidRPr="00293C38" w:rsidRDefault="00237FA6" w:rsidP="00237FA6">
      <w:pPr>
        <w:pStyle w:val="af0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293C38">
        <w:rPr>
          <w:b/>
          <w:color w:val="242424"/>
          <w:sz w:val="28"/>
          <w:szCs w:val="28"/>
        </w:rPr>
        <w:t xml:space="preserve"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</w:t>
      </w:r>
      <w:r>
        <w:rPr>
          <w:b/>
          <w:sz w:val="28"/>
          <w:szCs w:val="28"/>
        </w:rPr>
        <w:t>Лоховского</w:t>
      </w:r>
      <w:r w:rsidRPr="00E52B42">
        <w:rPr>
          <w:b/>
          <w:sz w:val="28"/>
          <w:szCs w:val="28"/>
        </w:rPr>
        <w:t xml:space="preserve"> </w:t>
      </w:r>
      <w:r w:rsidRPr="00E52B42">
        <w:rPr>
          <w:b/>
          <w:color w:val="242424"/>
          <w:sz w:val="28"/>
          <w:szCs w:val="28"/>
        </w:rPr>
        <w:t>муниципального образования</w:t>
      </w:r>
      <w:r w:rsidRPr="00293C38">
        <w:rPr>
          <w:b/>
          <w:color w:val="242424"/>
          <w:sz w:val="28"/>
          <w:szCs w:val="28"/>
        </w:rPr>
        <w:t>.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Лоховского </w:t>
      </w:r>
      <w:proofErr w:type="gramStart"/>
      <w:r>
        <w:rPr>
          <w:color w:val="242424"/>
          <w:sz w:val="28"/>
          <w:szCs w:val="28"/>
        </w:rPr>
        <w:t>муниципального</w:t>
      </w:r>
      <w:proofErr w:type="gramEnd"/>
      <w:r>
        <w:rPr>
          <w:color w:val="242424"/>
          <w:sz w:val="28"/>
          <w:szCs w:val="28"/>
        </w:rPr>
        <w:t xml:space="preserve"> образования</w:t>
      </w:r>
      <w:r w:rsidRPr="00293C38">
        <w:rPr>
          <w:sz w:val="28"/>
          <w:szCs w:val="28"/>
        </w:rPr>
        <w:t xml:space="preserve">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>- разработку ежегодного плана мероприятий по реализации Программы с уточнением объе</w:t>
      </w:r>
      <w:r>
        <w:rPr>
          <w:sz w:val="28"/>
          <w:szCs w:val="28"/>
        </w:rPr>
        <w:t>мов и источников финансирования</w:t>
      </w:r>
      <w:r w:rsidRPr="00293C38">
        <w:rPr>
          <w:sz w:val="28"/>
          <w:szCs w:val="28"/>
        </w:rPr>
        <w:t>;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 xml:space="preserve">- </w:t>
      </w:r>
      <w:proofErr w:type="gramStart"/>
      <w:r w:rsidRPr="00293C38">
        <w:rPr>
          <w:sz w:val="28"/>
          <w:szCs w:val="28"/>
        </w:rPr>
        <w:t>контроль за</w:t>
      </w:r>
      <w:proofErr w:type="gramEnd"/>
      <w:r w:rsidRPr="00293C38">
        <w:rPr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>Программа разрабатывается сроком на 1</w:t>
      </w:r>
      <w:r>
        <w:rPr>
          <w:sz w:val="28"/>
          <w:szCs w:val="28"/>
        </w:rPr>
        <w:t>6</w:t>
      </w:r>
      <w:r w:rsidRPr="00293C38">
        <w:rPr>
          <w:sz w:val="28"/>
          <w:szCs w:val="28"/>
        </w:rPr>
        <w:t xml:space="preserve"> лет и подлежит корректировке ежегодно.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 xml:space="preserve">План-график работ по реализации </w:t>
      </w:r>
      <w:r>
        <w:rPr>
          <w:sz w:val="28"/>
          <w:szCs w:val="28"/>
        </w:rPr>
        <w:t>П</w:t>
      </w:r>
      <w:r w:rsidRPr="00293C38">
        <w:rPr>
          <w:sz w:val="28"/>
          <w:szCs w:val="28"/>
        </w:rPr>
        <w:t>рограммы должен соответствовать плану мероприятий, содержащемуся в разделе «Программа инвестиционных проектов, обеспечивающих достижен</w:t>
      </w:r>
      <w:r>
        <w:rPr>
          <w:sz w:val="28"/>
          <w:szCs w:val="28"/>
        </w:rPr>
        <w:t>ие целевых показателей» настоящего</w:t>
      </w:r>
      <w:r w:rsidRPr="00293C3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293C38">
        <w:rPr>
          <w:sz w:val="28"/>
          <w:szCs w:val="28"/>
        </w:rPr>
        <w:t xml:space="preserve">. Утверждение тарифов и принятие решений по выделению бюджетных средств из бюджета </w:t>
      </w:r>
      <w:r>
        <w:rPr>
          <w:sz w:val="28"/>
          <w:szCs w:val="28"/>
        </w:rPr>
        <w:t xml:space="preserve">Лоховского </w:t>
      </w:r>
      <w:r>
        <w:rPr>
          <w:color w:val="242424"/>
          <w:sz w:val="28"/>
          <w:szCs w:val="28"/>
        </w:rPr>
        <w:t>муниципального образования</w:t>
      </w:r>
      <w:r w:rsidRPr="00293C38">
        <w:rPr>
          <w:sz w:val="28"/>
          <w:szCs w:val="28"/>
        </w:rPr>
        <w:t>, подготовка и проведение конкурсов на привлечение инвесторов, принимаются в соответствии с действующим законодательством.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>Мониторинг Программы включает следующие этапы: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3C38">
        <w:rPr>
          <w:sz w:val="28"/>
          <w:szCs w:val="28"/>
        </w:rPr>
        <w:t>Периодический сбор информации о результатах проводимых преобразований в транспортном хозяйстве, а также информации о состоянии и развитии транспортной инфраструктуры;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>2</w:t>
      </w:r>
      <w:r w:rsidRPr="00BB19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3C38">
        <w:rPr>
          <w:sz w:val="28"/>
          <w:szCs w:val="28"/>
        </w:rPr>
        <w:t>Верификация данных;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93C38">
        <w:rPr>
          <w:sz w:val="28"/>
          <w:szCs w:val="28"/>
        </w:rPr>
        <w:t>Анализ данных о результатах проводимых преобразований транспортной инфраструктуры.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</w:t>
      </w:r>
      <w:r w:rsidRPr="00293C38">
        <w:rPr>
          <w:sz w:val="28"/>
          <w:szCs w:val="28"/>
        </w:rPr>
        <w:lastRenderedPageBreak/>
        <w:t xml:space="preserve">характеризующим выполнение </w:t>
      </w:r>
      <w:r>
        <w:rPr>
          <w:sz w:val="28"/>
          <w:szCs w:val="28"/>
        </w:rPr>
        <w:t>П</w:t>
      </w:r>
      <w:r w:rsidRPr="00293C38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 xml:space="preserve">а также состоянию транспортной </w:t>
      </w:r>
      <w:r w:rsidRPr="00293C38">
        <w:rPr>
          <w:sz w:val="28"/>
          <w:szCs w:val="28"/>
        </w:rPr>
        <w:t>инфрастр</w:t>
      </w:r>
      <w:r>
        <w:rPr>
          <w:sz w:val="28"/>
          <w:szCs w:val="28"/>
        </w:rPr>
        <w:t>уктуры.</w:t>
      </w:r>
    </w:p>
    <w:p w:rsidR="00237FA6" w:rsidRPr="00293C38" w:rsidRDefault="00237FA6" w:rsidP="00237FA6">
      <w:pPr>
        <w:ind w:firstLine="709"/>
        <w:jc w:val="both"/>
        <w:rPr>
          <w:sz w:val="28"/>
          <w:szCs w:val="28"/>
        </w:rPr>
      </w:pPr>
      <w:r w:rsidRPr="00293C38">
        <w:rPr>
          <w:sz w:val="28"/>
          <w:szCs w:val="28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293C38">
        <w:rPr>
          <w:sz w:val="28"/>
          <w:szCs w:val="28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293C38">
        <w:rPr>
          <w:sz w:val="28"/>
          <w:szCs w:val="28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</w:t>
      </w:r>
      <w:r>
        <w:rPr>
          <w:sz w:val="28"/>
          <w:szCs w:val="28"/>
        </w:rPr>
        <w:t xml:space="preserve">транспортных </w:t>
      </w:r>
      <w:r w:rsidRPr="00293C38">
        <w:rPr>
          <w:sz w:val="28"/>
          <w:szCs w:val="28"/>
        </w:rPr>
        <w:t>услуг.</w:t>
      </w:r>
    </w:p>
    <w:p w:rsidR="00237FA6" w:rsidRDefault="00237FA6" w:rsidP="00237FA6">
      <w:pPr>
        <w:jc w:val="both"/>
        <w:rPr>
          <w:sz w:val="28"/>
          <w:szCs w:val="28"/>
        </w:rPr>
      </w:pPr>
    </w:p>
    <w:p w:rsidR="00237FA6" w:rsidRDefault="00237FA6" w:rsidP="00237FA6">
      <w:pPr>
        <w:spacing w:after="0"/>
        <w:jc w:val="both"/>
        <w:rPr>
          <w:sz w:val="28"/>
          <w:szCs w:val="28"/>
        </w:rPr>
      </w:pPr>
    </w:p>
    <w:p w:rsidR="00237FA6" w:rsidRPr="00933FF3" w:rsidRDefault="00237FA6" w:rsidP="00237FA6">
      <w:pPr>
        <w:spacing w:after="0"/>
        <w:jc w:val="both"/>
        <w:rPr>
          <w:sz w:val="28"/>
          <w:szCs w:val="28"/>
        </w:rPr>
      </w:pPr>
    </w:p>
    <w:p w:rsidR="00237FA6" w:rsidRPr="00933FF3" w:rsidRDefault="00237FA6" w:rsidP="00237FA6">
      <w:pPr>
        <w:spacing w:after="0"/>
        <w:jc w:val="both"/>
        <w:rPr>
          <w:sz w:val="28"/>
          <w:szCs w:val="28"/>
        </w:rPr>
      </w:pPr>
      <w:r w:rsidRPr="00933FF3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Лоховского</w:t>
      </w:r>
    </w:p>
    <w:p w:rsidR="00237FA6" w:rsidRPr="00933FF3" w:rsidRDefault="00237FA6" w:rsidP="00237F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3FF3">
        <w:rPr>
          <w:sz w:val="28"/>
          <w:szCs w:val="28"/>
        </w:rPr>
        <w:tab/>
      </w:r>
      <w:r w:rsidRPr="00933FF3">
        <w:rPr>
          <w:sz w:val="28"/>
          <w:szCs w:val="28"/>
        </w:rPr>
        <w:tab/>
      </w:r>
      <w:r w:rsidRPr="00933FF3">
        <w:rPr>
          <w:sz w:val="28"/>
          <w:szCs w:val="28"/>
        </w:rPr>
        <w:tab/>
      </w:r>
      <w:r>
        <w:rPr>
          <w:sz w:val="28"/>
          <w:szCs w:val="28"/>
        </w:rPr>
        <w:t xml:space="preserve">А. Э. </w:t>
      </w:r>
      <w:proofErr w:type="spellStart"/>
      <w:r>
        <w:rPr>
          <w:sz w:val="28"/>
          <w:szCs w:val="28"/>
        </w:rPr>
        <w:t>Поляковский</w:t>
      </w:r>
      <w:proofErr w:type="spellEnd"/>
    </w:p>
    <w:p w:rsidR="00237FA6" w:rsidRPr="00933FF3" w:rsidRDefault="00237FA6" w:rsidP="00237FA6">
      <w:pPr>
        <w:spacing w:after="0"/>
        <w:jc w:val="both"/>
        <w:rPr>
          <w:sz w:val="28"/>
          <w:szCs w:val="28"/>
        </w:rPr>
      </w:pPr>
    </w:p>
    <w:p w:rsidR="00237FA6" w:rsidRPr="00933FF3" w:rsidRDefault="00237FA6" w:rsidP="00237F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933FF3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</w:p>
    <w:p w:rsidR="00237FA6" w:rsidRDefault="00237FA6" w:rsidP="00237FA6">
      <w:pPr>
        <w:spacing w:after="0"/>
        <w:rPr>
          <w:b/>
          <w:sz w:val="28"/>
          <w:szCs w:val="28"/>
        </w:rPr>
        <w:sectPr w:rsidR="00237FA6" w:rsidSect="00906FAE">
          <w:pgSz w:w="11906" w:h="16838"/>
          <w:pgMar w:top="1134" w:right="567" w:bottom="567" w:left="1134" w:header="720" w:footer="720" w:gutter="0"/>
          <w:cols w:space="720"/>
          <w:noEndnote/>
          <w:docGrid w:linePitch="299"/>
        </w:sect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3FF3">
        <w:rPr>
          <w:sz w:val="28"/>
          <w:szCs w:val="28"/>
        </w:rPr>
        <w:tab/>
      </w:r>
      <w:r w:rsidRPr="00933FF3">
        <w:rPr>
          <w:sz w:val="28"/>
          <w:szCs w:val="28"/>
        </w:rPr>
        <w:tab/>
      </w:r>
      <w:r w:rsidRPr="00933FF3">
        <w:rPr>
          <w:sz w:val="28"/>
          <w:szCs w:val="28"/>
        </w:rPr>
        <w:tab/>
      </w:r>
      <w:r>
        <w:rPr>
          <w:sz w:val="28"/>
          <w:szCs w:val="28"/>
        </w:rPr>
        <w:t>Н. Л. Кобелева</w:t>
      </w:r>
    </w:p>
    <w:p w:rsidR="00237FA6" w:rsidRDefault="00237FA6" w:rsidP="00237FA6">
      <w:pPr>
        <w:rPr>
          <w:b/>
          <w:sz w:val="28"/>
          <w:szCs w:val="28"/>
        </w:rPr>
        <w:sectPr w:rsidR="00237FA6" w:rsidSect="00906FAE">
          <w:pgSz w:w="11906" w:h="16838"/>
          <w:pgMar w:top="1134" w:right="567" w:bottom="567" w:left="1134" w:header="720" w:footer="720" w:gutter="0"/>
          <w:cols w:space="720"/>
          <w:noEndnote/>
          <w:docGrid w:linePitch="299"/>
        </w:sectPr>
      </w:pPr>
    </w:p>
    <w:p w:rsidR="00F50284" w:rsidRPr="004A799F" w:rsidRDefault="00F50284" w:rsidP="00237FA6">
      <w:pPr>
        <w:tabs>
          <w:tab w:val="left" w:pos="7815"/>
        </w:tabs>
        <w:spacing w:after="0" w:line="240" w:lineRule="auto"/>
        <w:rPr>
          <w:rFonts w:cstheme="minorHAnsi"/>
          <w:sz w:val="28"/>
          <w:szCs w:val="28"/>
        </w:rPr>
      </w:pPr>
    </w:p>
    <w:sectPr w:rsidR="00F50284" w:rsidRPr="004A799F" w:rsidSect="00FB1162">
      <w:pgSz w:w="11906" w:h="16838"/>
      <w:pgMar w:top="1134" w:right="1134" w:bottom="113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CD" w:rsidRDefault="004533CD" w:rsidP="00380506">
      <w:pPr>
        <w:spacing w:after="0" w:line="240" w:lineRule="auto"/>
      </w:pPr>
      <w:r>
        <w:separator/>
      </w:r>
    </w:p>
  </w:endnote>
  <w:endnote w:type="continuationSeparator" w:id="0">
    <w:p w:rsidR="004533CD" w:rsidRDefault="004533CD" w:rsidP="003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CD" w:rsidRDefault="004533CD" w:rsidP="00380506">
      <w:pPr>
        <w:spacing w:after="0" w:line="240" w:lineRule="auto"/>
      </w:pPr>
      <w:r>
        <w:separator/>
      </w:r>
    </w:p>
  </w:footnote>
  <w:footnote w:type="continuationSeparator" w:id="0">
    <w:p w:rsidR="004533CD" w:rsidRDefault="004533CD" w:rsidP="003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237FA6" w:rsidP="00F20C9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029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4">
    <w:nsid w:val="06686461"/>
    <w:multiLevelType w:val="hybridMultilevel"/>
    <w:tmpl w:val="68EC9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B3670"/>
    <w:multiLevelType w:val="hybridMultilevel"/>
    <w:tmpl w:val="3B1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2BC"/>
    <w:multiLevelType w:val="hybridMultilevel"/>
    <w:tmpl w:val="801AF886"/>
    <w:lvl w:ilvl="0" w:tplc="0302DA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D00D8"/>
    <w:multiLevelType w:val="hybridMultilevel"/>
    <w:tmpl w:val="6AB29304"/>
    <w:lvl w:ilvl="0" w:tplc="249A8C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D43D20"/>
    <w:multiLevelType w:val="hybridMultilevel"/>
    <w:tmpl w:val="DEC4A202"/>
    <w:lvl w:ilvl="0" w:tplc="32BC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7F5CE5"/>
    <w:multiLevelType w:val="hybridMultilevel"/>
    <w:tmpl w:val="011A8E1E"/>
    <w:lvl w:ilvl="0" w:tplc="85A6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53D"/>
    <w:rsid w:val="0000720A"/>
    <w:rsid w:val="00015187"/>
    <w:rsid w:val="00016EA6"/>
    <w:rsid w:val="00021A76"/>
    <w:rsid w:val="0003531A"/>
    <w:rsid w:val="00041C8F"/>
    <w:rsid w:val="000427C2"/>
    <w:rsid w:val="00044AD1"/>
    <w:rsid w:val="00045521"/>
    <w:rsid w:val="0005048B"/>
    <w:rsid w:val="00052D36"/>
    <w:rsid w:val="000552CF"/>
    <w:rsid w:val="00067907"/>
    <w:rsid w:val="00070799"/>
    <w:rsid w:val="00074E69"/>
    <w:rsid w:val="00074EC0"/>
    <w:rsid w:val="00083AAD"/>
    <w:rsid w:val="00087D26"/>
    <w:rsid w:val="00093176"/>
    <w:rsid w:val="000A6728"/>
    <w:rsid w:val="000B107C"/>
    <w:rsid w:val="000B135B"/>
    <w:rsid w:val="000B5839"/>
    <w:rsid w:val="000C5648"/>
    <w:rsid w:val="000D0539"/>
    <w:rsid w:val="000D55BC"/>
    <w:rsid w:val="000E0E77"/>
    <w:rsid w:val="000F21E1"/>
    <w:rsid w:val="000F37ED"/>
    <w:rsid w:val="000F6754"/>
    <w:rsid w:val="00102B3E"/>
    <w:rsid w:val="00111E3B"/>
    <w:rsid w:val="0011750A"/>
    <w:rsid w:val="00121BA6"/>
    <w:rsid w:val="00122015"/>
    <w:rsid w:val="00126447"/>
    <w:rsid w:val="00126513"/>
    <w:rsid w:val="001270BF"/>
    <w:rsid w:val="00127143"/>
    <w:rsid w:val="001322FA"/>
    <w:rsid w:val="0013319E"/>
    <w:rsid w:val="001442F2"/>
    <w:rsid w:val="001469BE"/>
    <w:rsid w:val="00147C65"/>
    <w:rsid w:val="00151D0B"/>
    <w:rsid w:val="00152F40"/>
    <w:rsid w:val="00154AE5"/>
    <w:rsid w:val="00167F81"/>
    <w:rsid w:val="001769A2"/>
    <w:rsid w:val="00180755"/>
    <w:rsid w:val="001A20A2"/>
    <w:rsid w:val="001A2C6E"/>
    <w:rsid w:val="001A355B"/>
    <w:rsid w:val="001A558E"/>
    <w:rsid w:val="001C4100"/>
    <w:rsid w:val="001C564A"/>
    <w:rsid w:val="001C6CFC"/>
    <w:rsid w:val="001C7E1C"/>
    <w:rsid w:val="001D1E2A"/>
    <w:rsid w:val="001D4F8C"/>
    <w:rsid w:val="001D5B5E"/>
    <w:rsid w:val="001E33EA"/>
    <w:rsid w:val="001F3A24"/>
    <w:rsid w:val="001F44E2"/>
    <w:rsid w:val="001F5077"/>
    <w:rsid w:val="00206A78"/>
    <w:rsid w:val="00217FA3"/>
    <w:rsid w:val="00225C39"/>
    <w:rsid w:val="00226BB9"/>
    <w:rsid w:val="00231179"/>
    <w:rsid w:val="00232736"/>
    <w:rsid w:val="00232AEA"/>
    <w:rsid w:val="00237FA6"/>
    <w:rsid w:val="00243DA1"/>
    <w:rsid w:val="0024545B"/>
    <w:rsid w:val="00251B30"/>
    <w:rsid w:val="0025336B"/>
    <w:rsid w:val="00265650"/>
    <w:rsid w:val="00273EE6"/>
    <w:rsid w:val="002801EF"/>
    <w:rsid w:val="00281509"/>
    <w:rsid w:val="00283419"/>
    <w:rsid w:val="002873F9"/>
    <w:rsid w:val="002967D9"/>
    <w:rsid w:val="00296A32"/>
    <w:rsid w:val="002A29A3"/>
    <w:rsid w:val="002A29D1"/>
    <w:rsid w:val="002A6870"/>
    <w:rsid w:val="002B0E1E"/>
    <w:rsid w:val="002B65A2"/>
    <w:rsid w:val="002B7E32"/>
    <w:rsid w:val="002C3702"/>
    <w:rsid w:val="002C5160"/>
    <w:rsid w:val="002C7C09"/>
    <w:rsid w:val="002D7364"/>
    <w:rsid w:val="002D7591"/>
    <w:rsid w:val="002E0408"/>
    <w:rsid w:val="002F3C1D"/>
    <w:rsid w:val="002F4CD9"/>
    <w:rsid w:val="0030402D"/>
    <w:rsid w:val="00311169"/>
    <w:rsid w:val="00313512"/>
    <w:rsid w:val="00316AAC"/>
    <w:rsid w:val="00332DDB"/>
    <w:rsid w:val="00333E0D"/>
    <w:rsid w:val="00333FA3"/>
    <w:rsid w:val="003343F1"/>
    <w:rsid w:val="00340511"/>
    <w:rsid w:val="00343B09"/>
    <w:rsid w:val="00351B60"/>
    <w:rsid w:val="00352FBB"/>
    <w:rsid w:val="00353531"/>
    <w:rsid w:val="00354927"/>
    <w:rsid w:val="00355E1F"/>
    <w:rsid w:val="00363F79"/>
    <w:rsid w:val="003641D5"/>
    <w:rsid w:val="00364F7A"/>
    <w:rsid w:val="003674C4"/>
    <w:rsid w:val="003718D8"/>
    <w:rsid w:val="00374443"/>
    <w:rsid w:val="00374C57"/>
    <w:rsid w:val="0037582D"/>
    <w:rsid w:val="00377477"/>
    <w:rsid w:val="00380506"/>
    <w:rsid w:val="00382225"/>
    <w:rsid w:val="0038294D"/>
    <w:rsid w:val="0038668F"/>
    <w:rsid w:val="0039406C"/>
    <w:rsid w:val="003A1F9F"/>
    <w:rsid w:val="003A3D8D"/>
    <w:rsid w:val="003B0B5A"/>
    <w:rsid w:val="003B0F0E"/>
    <w:rsid w:val="003C15E7"/>
    <w:rsid w:val="003C1A36"/>
    <w:rsid w:val="003C2549"/>
    <w:rsid w:val="003C4A60"/>
    <w:rsid w:val="003C5B68"/>
    <w:rsid w:val="003C5B8C"/>
    <w:rsid w:val="003C6F59"/>
    <w:rsid w:val="003D4FE4"/>
    <w:rsid w:val="003D646A"/>
    <w:rsid w:val="003E0003"/>
    <w:rsid w:val="003E14EC"/>
    <w:rsid w:val="003E2960"/>
    <w:rsid w:val="003E2A9F"/>
    <w:rsid w:val="003E3513"/>
    <w:rsid w:val="003E47EC"/>
    <w:rsid w:val="003E50AA"/>
    <w:rsid w:val="003E6568"/>
    <w:rsid w:val="003E67BF"/>
    <w:rsid w:val="003F0C2F"/>
    <w:rsid w:val="003F0E79"/>
    <w:rsid w:val="003F1E29"/>
    <w:rsid w:val="003F339E"/>
    <w:rsid w:val="003F402D"/>
    <w:rsid w:val="003F7B11"/>
    <w:rsid w:val="003F7DC6"/>
    <w:rsid w:val="00402512"/>
    <w:rsid w:val="004152DF"/>
    <w:rsid w:val="00415C1B"/>
    <w:rsid w:val="0042272E"/>
    <w:rsid w:val="0042353C"/>
    <w:rsid w:val="00426B49"/>
    <w:rsid w:val="00431224"/>
    <w:rsid w:val="00432591"/>
    <w:rsid w:val="00452F10"/>
    <w:rsid w:val="004533CD"/>
    <w:rsid w:val="0046405A"/>
    <w:rsid w:val="004658D7"/>
    <w:rsid w:val="00465FD1"/>
    <w:rsid w:val="004666A8"/>
    <w:rsid w:val="00470EE9"/>
    <w:rsid w:val="00471719"/>
    <w:rsid w:val="004733AF"/>
    <w:rsid w:val="00477684"/>
    <w:rsid w:val="00477E3D"/>
    <w:rsid w:val="00483642"/>
    <w:rsid w:val="00490384"/>
    <w:rsid w:val="00492318"/>
    <w:rsid w:val="00492C5D"/>
    <w:rsid w:val="00493896"/>
    <w:rsid w:val="004978EF"/>
    <w:rsid w:val="004A3924"/>
    <w:rsid w:val="004A799F"/>
    <w:rsid w:val="004B25D6"/>
    <w:rsid w:val="004B27F4"/>
    <w:rsid w:val="004C325C"/>
    <w:rsid w:val="004C6CF3"/>
    <w:rsid w:val="004D30E3"/>
    <w:rsid w:val="004D39DC"/>
    <w:rsid w:val="004D7B7C"/>
    <w:rsid w:val="004F6386"/>
    <w:rsid w:val="005000DD"/>
    <w:rsid w:val="00502074"/>
    <w:rsid w:val="00507022"/>
    <w:rsid w:val="005126DA"/>
    <w:rsid w:val="00521B6F"/>
    <w:rsid w:val="00526E59"/>
    <w:rsid w:val="005310E8"/>
    <w:rsid w:val="00544C41"/>
    <w:rsid w:val="00546020"/>
    <w:rsid w:val="00546114"/>
    <w:rsid w:val="0054620F"/>
    <w:rsid w:val="005553D1"/>
    <w:rsid w:val="005608CB"/>
    <w:rsid w:val="005625F1"/>
    <w:rsid w:val="00562B53"/>
    <w:rsid w:val="0056714C"/>
    <w:rsid w:val="00567268"/>
    <w:rsid w:val="00567EB4"/>
    <w:rsid w:val="00573345"/>
    <w:rsid w:val="005768D0"/>
    <w:rsid w:val="00580440"/>
    <w:rsid w:val="0058302B"/>
    <w:rsid w:val="0058358C"/>
    <w:rsid w:val="00587008"/>
    <w:rsid w:val="0058749E"/>
    <w:rsid w:val="00590C40"/>
    <w:rsid w:val="0059135B"/>
    <w:rsid w:val="005953EA"/>
    <w:rsid w:val="0059584F"/>
    <w:rsid w:val="005A73D9"/>
    <w:rsid w:val="005A7F95"/>
    <w:rsid w:val="005B4A7D"/>
    <w:rsid w:val="005C1F43"/>
    <w:rsid w:val="005C356A"/>
    <w:rsid w:val="005C4EE8"/>
    <w:rsid w:val="005C71DE"/>
    <w:rsid w:val="005D05C9"/>
    <w:rsid w:val="005D21B1"/>
    <w:rsid w:val="005D32D2"/>
    <w:rsid w:val="005D44A1"/>
    <w:rsid w:val="005E7E51"/>
    <w:rsid w:val="005F5908"/>
    <w:rsid w:val="005F7829"/>
    <w:rsid w:val="006029E2"/>
    <w:rsid w:val="006044CD"/>
    <w:rsid w:val="00612A25"/>
    <w:rsid w:val="006148F8"/>
    <w:rsid w:val="00622915"/>
    <w:rsid w:val="00625176"/>
    <w:rsid w:val="006269C0"/>
    <w:rsid w:val="00626E6B"/>
    <w:rsid w:val="00627803"/>
    <w:rsid w:val="00630A41"/>
    <w:rsid w:val="00630BA8"/>
    <w:rsid w:val="00633630"/>
    <w:rsid w:val="00641FD3"/>
    <w:rsid w:val="00645569"/>
    <w:rsid w:val="00650635"/>
    <w:rsid w:val="006514D8"/>
    <w:rsid w:val="00654CD4"/>
    <w:rsid w:val="006567F0"/>
    <w:rsid w:val="00660F74"/>
    <w:rsid w:val="006740E6"/>
    <w:rsid w:val="00686BC2"/>
    <w:rsid w:val="006879E0"/>
    <w:rsid w:val="0069341E"/>
    <w:rsid w:val="006A278A"/>
    <w:rsid w:val="006A40A4"/>
    <w:rsid w:val="006A5FC4"/>
    <w:rsid w:val="006A74E3"/>
    <w:rsid w:val="006B76FE"/>
    <w:rsid w:val="006D02D5"/>
    <w:rsid w:val="006D4B05"/>
    <w:rsid w:val="006F5BFB"/>
    <w:rsid w:val="00715661"/>
    <w:rsid w:val="007160AE"/>
    <w:rsid w:val="007233B3"/>
    <w:rsid w:val="007236E8"/>
    <w:rsid w:val="00730F04"/>
    <w:rsid w:val="00735D4B"/>
    <w:rsid w:val="007372B5"/>
    <w:rsid w:val="00741596"/>
    <w:rsid w:val="00743762"/>
    <w:rsid w:val="00743E04"/>
    <w:rsid w:val="007460C0"/>
    <w:rsid w:val="0075131D"/>
    <w:rsid w:val="00751A44"/>
    <w:rsid w:val="00755ACB"/>
    <w:rsid w:val="00756A35"/>
    <w:rsid w:val="00757E30"/>
    <w:rsid w:val="00763583"/>
    <w:rsid w:val="00763F4D"/>
    <w:rsid w:val="00783461"/>
    <w:rsid w:val="00786B3B"/>
    <w:rsid w:val="00790E62"/>
    <w:rsid w:val="00797B49"/>
    <w:rsid w:val="007A55F9"/>
    <w:rsid w:val="007A6E85"/>
    <w:rsid w:val="007B1B00"/>
    <w:rsid w:val="007B1D11"/>
    <w:rsid w:val="007B3979"/>
    <w:rsid w:val="007B62F8"/>
    <w:rsid w:val="007E31F7"/>
    <w:rsid w:val="007F3AD3"/>
    <w:rsid w:val="00810CFD"/>
    <w:rsid w:val="00813507"/>
    <w:rsid w:val="00817967"/>
    <w:rsid w:val="00820A45"/>
    <w:rsid w:val="00822365"/>
    <w:rsid w:val="00822C42"/>
    <w:rsid w:val="0082580E"/>
    <w:rsid w:val="008367DA"/>
    <w:rsid w:val="00837EFE"/>
    <w:rsid w:val="0084572E"/>
    <w:rsid w:val="00846403"/>
    <w:rsid w:val="0084747B"/>
    <w:rsid w:val="0085192C"/>
    <w:rsid w:val="00852586"/>
    <w:rsid w:val="00856416"/>
    <w:rsid w:val="00857236"/>
    <w:rsid w:val="00870E6C"/>
    <w:rsid w:val="008722EA"/>
    <w:rsid w:val="0087726F"/>
    <w:rsid w:val="00877B85"/>
    <w:rsid w:val="008814C6"/>
    <w:rsid w:val="0088165B"/>
    <w:rsid w:val="0088581B"/>
    <w:rsid w:val="00886E3A"/>
    <w:rsid w:val="00890F87"/>
    <w:rsid w:val="008A12D2"/>
    <w:rsid w:val="008A2E2C"/>
    <w:rsid w:val="008B0EA5"/>
    <w:rsid w:val="008B1831"/>
    <w:rsid w:val="008B3234"/>
    <w:rsid w:val="008B5471"/>
    <w:rsid w:val="008B7133"/>
    <w:rsid w:val="008C5E7D"/>
    <w:rsid w:val="008C69A1"/>
    <w:rsid w:val="008D0C5B"/>
    <w:rsid w:val="008D1292"/>
    <w:rsid w:val="008D387F"/>
    <w:rsid w:val="008D68CE"/>
    <w:rsid w:val="008E03D8"/>
    <w:rsid w:val="008E2989"/>
    <w:rsid w:val="008F1029"/>
    <w:rsid w:val="008F26EB"/>
    <w:rsid w:val="009040FF"/>
    <w:rsid w:val="00906FAE"/>
    <w:rsid w:val="00917DE0"/>
    <w:rsid w:val="00926B9C"/>
    <w:rsid w:val="00930FBA"/>
    <w:rsid w:val="00931502"/>
    <w:rsid w:val="00936EE3"/>
    <w:rsid w:val="00937232"/>
    <w:rsid w:val="00937547"/>
    <w:rsid w:val="0094106F"/>
    <w:rsid w:val="009410F7"/>
    <w:rsid w:val="00952A1F"/>
    <w:rsid w:val="0095370C"/>
    <w:rsid w:val="00955CBF"/>
    <w:rsid w:val="009615C5"/>
    <w:rsid w:val="00971C93"/>
    <w:rsid w:val="00972BBC"/>
    <w:rsid w:val="00973B77"/>
    <w:rsid w:val="009756DE"/>
    <w:rsid w:val="00980593"/>
    <w:rsid w:val="00983B5B"/>
    <w:rsid w:val="009900E3"/>
    <w:rsid w:val="009900F4"/>
    <w:rsid w:val="00993E3F"/>
    <w:rsid w:val="00997FB6"/>
    <w:rsid w:val="009A7981"/>
    <w:rsid w:val="009B38C9"/>
    <w:rsid w:val="009B3B20"/>
    <w:rsid w:val="009B7B48"/>
    <w:rsid w:val="009C2D89"/>
    <w:rsid w:val="009C4F18"/>
    <w:rsid w:val="009D1CCF"/>
    <w:rsid w:val="009D2438"/>
    <w:rsid w:val="009D5148"/>
    <w:rsid w:val="009F6C6D"/>
    <w:rsid w:val="00A124AC"/>
    <w:rsid w:val="00A201D5"/>
    <w:rsid w:val="00A23B7E"/>
    <w:rsid w:val="00A23E97"/>
    <w:rsid w:val="00A27448"/>
    <w:rsid w:val="00A34DB9"/>
    <w:rsid w:val="00A4001B"/>
    <w:rsid w:val="00A420F1"/>
    <w:rsid w:val="00A461E7"/>
    <w:rsid w:val="00A618D1"/>
    <w:rsid w:val="00A61F03"/>
    <w:rsid w:val="00A7509B"/>
    <w:rsid w:val="00A77732"/>
    <w:rsid w:val="00A841D1"/>
    <w:rsid w:val="00A84430"/>
    <w:rsid w:val="00AA078B"/>
    <w:rsid w:val="00AA42E8"/>
    <w:rsid w:val="00AB0065"/>
    <w:rsid w:val="00AB0AC6"/>
    <w:rsid w:val="00AB5417"/>
    <w:rsid w:val="00AB5A55"/>
    <w:rsid w:val="00AC14EA"/>
    <w:rsid w:val="00AC764A"/>
    <w:rsid w:val="00AD0C51"/>
    <w:rsid w:val="00AD411C"/>
    <w:rsid w:val="00AE0BFA"/>
    <w:rsid w:val="00AE1871"/>
    <w:rsid w:val="00AE1D72"/>
    <w:rsid w:val="00AE2CC5"/>
    <w:rsid w:val="00AE3295"/>
    <w:rsid w:val="00AE390F"/>
    <w:rsid w:val="00AF0D63"/>
    <w:rsid w:val="00AF1AF3"/>
    <w:rsid w:val="00AF353D"/>
    <w:rsid w:val="00AF40D4"/>
    <w:rsid w:val="00B00D05"/>
    <w:rsid w:val="00B012D5"/>
    <w:rsid w:val="00B01832"/>
    <w:rsid w:val="00B01EB2"/>
    <w:rsid w:val="00B02FAF"/>
    <w:rsid w:val="00B03AD0"/>
    <w:rsid w:val="00B06E62"/>
    <w:rsid w:val="00B2202D"/>
    <w:rsid w:val="00B272F6"/>
    <w:rsid w:val="00B303D6"/>
    <w:rsid w:val="00B366FE"/>
    <w:rsid w:val="00B41E76"/>
    <w:rsid w:val="00B42EED"/>
    <w:rsid w:val="00B43CE0"/>
    <w:rsid w:val="00B43E94"/>
    <w:rsid w:val="00B52697"/>
    <w:rsid w:val="00B66CA8"/>
    <w:rsid w:val="00B7115C"/>
    <w:rsid w:val="00B71BD2"/>
    <w:rsid w:val="00B81126"/>
    <w:rsid w:val="00B84981"/>
    <w:rsid w:val="00BA07DC"/>
    <w:rsid w:val="00BA5C0D"/>
    <w:rsid w:val="00BA7263"/>
    <w:rsid w:val="00BC4E5C"/>
    <w:rsid w:val="00BC523C"/>
    <w:rsid w:val="00BD0495"/>
    <w:rsid w:val="00BD065F"/>
    <w:rsid w:val="00BD1B1F"/>
    <w:rsid w:val="00BD50B8"/>
    <w:rsid w:val="00BD5926"/>
    <w:rsid w:val="00BE28C8"/>
    <w:rsid w:val="00BF24C8"/>
    <w:rsid w:val="00BF396A"/>
    <w:rsid w:val="00BF7F75"/>
    <w:rsid w:val="00C05656"/>
    <w:rsid w:val="00C11FA8"/>
    <w:rsid w:val="00C131E6"/>
    <w:rsid w:val="00C143E6"/>
    <w:rsid w:val="00C2004B"/>
    <w:rsid w:val="00C22229"/>
    <w:rsid w:val="00C23EE1"/>
    <w:rsid w:val="00C30DFE"/>
    <w:rsid w:val="00C3137F"/>
    <w:rsid w:val="00C3701A"/>
    <w:rsid w:val="00C416C8"/>
    <w:rsid w:val="00C62810"/>
    <w:rsid w:val="00C62C21"/>
    <w:rsid w:val="00C6423F"/>
    <w:rsid w:val="00C777B8"/>
    <w:rsid w:val="00C80D79"/>
    <w:rsid w:val="00C8649B"/>
    <w:rsid w:val="00C907D1"/>
    <w:rsid w:val="00C91103"/>
    <w:rsid w:val="00C937ED"/>
    <w:rsid w:val="00C963DB"/>
    <w:rsid w:val="00CB226C"/>
    <w:rsid w:val="00CB3F87"/>
    <w:rsid w:val="00CB59E1"/>
    <w:rsid w:val="00CC377B"/>
    <w:rsid w:val="00CC3B92"/>
    <w:rsid w:val="00CD3282"/>
    <w:rsid w:val="00CD5DC3"/>
    <w:rsid w:val="00CE24A3"/>
    <w:rsid w:val="00CE29C6"/>
    <w:rsid w:val="00CE38D6"/>
    <w:rsid w:val="00CE520A"/>
    <w:rsid w:val="00CE6C46"/>
    <w:rsid w:val="00CE7713"/>
    <w:rsid w:val="00CF040A"/>
    <w:rsid w:val="00CF37A3"/>
    <w:rsid w:val="00CF4F56"/>
    <w:rsid w:val="00CF63D1"/>
    <w:rsid w:val="00D13FB2"/>
    <w:rsid w:val="00D15058"/>
    <w:rsid w:val="00D15E87"/>
    <w:rsid w:val="00D21C0F"/>
    <w:rsid w:val="00D226E7"/>
    <w:rsid w:val="00D24912"/>
    <w:rsid w:val="00D259E8"/>
    <w:rsid w:val="00D302B4"/>
    <w:rsid w:val="00D50A8F"/>
    <w:rsid w:val="00D57B93"/>
    <w:rsid w:val="00D64127"/>
    <w:rsid w:val="00D64E0A"/>
    <w:rsid w:val="00D80F76"/>
    <w:rsid w:val="00D92EBD"/>
    <w:rsid w:val="00D93E66"/>
    <w:rsid w:val="00D94141"/>
    <w:rsid w:val="00D97ECA"/>
    <w:rsid w:val="00DC08D2"/>
    <w:rsid w:val="00DC5818"/>
    <w:rsid w:val="00DE2EFA"/>
    <w:rsid w:val="00DE3157"/>
    <w:rsid w:val="00E0561E"/>
    <w:rsid w:val="00E103E7"/>
    <w:rsid w:val="00E11B5C"/>
    <w:rsid w:val="00E22333"/>
    <w:rsid w:val="00E24165"/>
    <w:rsid w:val="00E2596C"/>
    <w:rsid w:val="00E415A7"/>
    <w:rsid w:val="00E50A3D"/>
    <w:rsid w:val="00E5306D"/>
    <w:rsid w:val="00E61900"/>
    <w:rsid w:val="00E63851"/>
    <w:rsid w:val="00E70A8C"/>
    <w:rsid w:val="00E72C92"/>
    <w:rsid w:val="00E73F02"/>
    <w:rsid w:val="00E8295B"/>
    <w:rsid w:val="00E83E6C"/>
    <w:rsid w:val="00E9384D"/>
    <w:rsid w:val="00E94498"/>
    <w:rsid w:val="00E94740"/>
    <w:rsid w:val="00E94AE5"/>
    <w:rsid w:val="00E97D36"/>
    <w:rsid w:val="00EA03A0"/>
    <w:rsid w:val="00EA07CD"/>
    <w:rsid w:val="00EA2A65"/>
    <w:rsid w:val="00EA379D"/>
    <w:rsid w:val="00EC719A"/>
    <w:rsid w:val="00EE7F7B"/>
    <w:rsid w:val="00EF0117"/>
    <w:rsid w:val="00EF2071"/>
    <w:rsid w:val="00EF51BD"/>
    <w:rsid w:val="00F043D8"/>
    <w:rsid w:val="00F0632F"/>
    <w:rsid w:val="00F24331"/>
    <w:rsid w:val="00F2693A"/>
    <w:rsid w:val="00F27143"/>
    <w:rsid w:val="00F43C00"/>
    <w:rsid w:val="00F45205"/>
    <w:rsid w:val="00F477F5"/>
    <w:rsid w:val="00F50259"/>
    <w:rsid w:val="00F50284"/>
    <w:rsid w:val="00F510B3"/>
    <w:rsid w:val="00F529C4"/>
    <w:rsid w:val="00F5659D"/>
    <w:rsid w:val="00F6400A"/>
    <w:rsid w:val="00F703C8"/>
    <w:rsid w:val="00F73B55"/>
    <w:rsid w:val="00F93DC2"/>
    <w:rsid w:val="00FB1162"/>
    <w:rsid w:val="00FB5189"/>
    <w:rsid w:val="00FB7324"/>
    <w:rsid w:val="00FC2A04"/>
    <w:rsid w:val="00FC458E"/>
    <w:rsid w:val="00FD03D3"/>
    <w:rsid w:val="00FD23A3"/>
    <w:rsid w:val="00FD2653"/>
    <w:rsid w:val="00FD55AE"/>
    <w:rsid w:val="00FE4102"/>
    <w:rsid w:val="00FE649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14"/>
  </w:style>
  <w:style w:type="paragraph" w:styleId="1">
    <w:name w:val="heading 1"/>
    <w:basedOn w:val="a"/>
    <w:next w:val="a"/>
    <w:link w:val="10"/>
    <w:uiPriority w:val="9"/>
    <w:qFormat/>
    <w:rsid w:val="00AF35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0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3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AF353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F353D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F3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506"/>
  </w:style>
  <w:style w:type="paragraph" w:styleId="aa">
    <w:name w:val="footer"/>
    <w:basedOn w:val="a"/>
    <w:link w:val="ab"/>
    <w:uiPriority w:val="99"/>
    <w:unhideWhenUsed/>
    <w:rsid w:val="003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506"/>
  </w:style>
  <w:style w:type="table" w:styleId="ac">
    <w:name w:val="Table Grid"/>
    <w:basedOn w:val="a1"/>
    <w:rsid w:val="0038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70B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A2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E2EFA"/>
    <w:pPr>
      <w:ind w:left="720"/>
      <w:contextualSpacing/>
    </w:pPr>
  </w:style>
  <w:style w:type="character" w:customStyle="1" w:styleId="FontStyle13">
    <w:name w:val="Font Style13"/>
    <w:rsid w:val="00EA07CD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11">
    <w:name w:val="Абзац списка1"/>
    <w:basedOn w:val="a"/>
    <w:rsid w:val="000F37ED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6A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rsid w:val="00AE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AE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7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CE38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5">
    <w:name w:val="Заголовок 5 Знак"/>
    <w:rsid w:val="00C91103"/>
    <w:rPr>
      <w:rFonts w:ascii="Tahoma" w:eastAsia="Times New Roman" w:hAnsi="Tahoma" w:cs="Tahoma"/>
      <w:b/>
      <w:bCs/>
      <w:sz w:val="24"/>
      <w:szCs w:val="24"/>
    </w:rPr>
  </w:style>
  <w:style w:type="paragraph" w:customStyle="1" w:styleId="af1">
    <w:name w:val="Абзац"/>
    <w:basedOn w:val="a"/>
    <w:link w:val="af2"/>
    <w:qFormat/>
    <w:rsid w:val="00316AA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Знак"/>
    <w:link w:val="af1"/>
    <w:rsid w:val="00316AA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азвание таблицы"/>
    <w:basedOn w:val="af4"/>
    <w:rsid w:val="00316AAC"/>
    <w:pPr>
      <w:keepNext/>
      <w:spacing w:before="120" w:after="0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</w:rPr>
  </w:style>
  <w:style w:type="paragraph" w:customStyle="1" w:styleId="af5">
    <w:name w:val="Табличный_заголовки"/>
    <w:basedOn w:val="a"/>
    <w:rsid w:val="00316AAC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Табличный_центр"/>
    <w:basedOn w:val="a"/>
    <w:uiPriority w:val="99"/>
    <w:rsid w:val="00316AA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316AA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No Spacing"/>
    <w:link w:val="af8"/>
    <w:qFormat/>
    <w:rsid w:val="00016EA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Без интервала Знак"/>
    <w:link w:val="af7"/>
    <w:rsid w:val="00016EA6"/>
    <w:rPr>
      <w:rFonts w:ascii="Calibri" w:eastAsia="Times New Roman" w:hAnsi="Calibri" w:cs="Calibri"/>
    </w:rPr>
  </w:style>
  <w:style w:type="paragraph" w:customStyle="1" w:styleId="Default">
    <w:name w:val="Default"/>
    <w:rsid w:val="00735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List"/>
    <w:basedOn w:val="a"/>
    <w:uiPriority w:val="99"/>
    <w:semiHidden/>
    <w:unhideWhenUsed/>
    <w:rsid w:val="00F529C4"/>
    <w:pPr>
      <w:ind w:left="283" w:hanging="283"/>
      <w:contextualSpacing/>
    </w:pPr>
  </w:style>
  <w:style w:type="character" w:customStyle="1" w:styleId="ConsPlusNormal0">
    <w:name w:val="ConsPlusNormal Знак"/>
    <w:link w:val="ConsPlusNormal"/>
    <w:rsid w:val="007160AE"/>
    <w:rPr>
      <w:rFonts w:ascii="Arial" w:eastAsia="Times New Roman" w:hAnsi="Arial" w:cs="Arial"/>
      <w:sz w:val="20"/>
      <w:szCs w:val="20"/>
    </w:rPr>
  </w:style>
  <w:style w:type="paragraph" w:customStyle="1" w:styleId="12">
    <w:name w:val="Стиль1"/>
    <w:basedOn w:val="1"/>
    <w:rsid w:val="000C5648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eastAsia="Times New Roman" w:hAnsi="Times New Roman"/>
      <w:bCs w:val="0"/>
      <w:color w:val="auto"/>
      <w:spacing w:val="-1"/>
      <w:kern w:val="2"/>
      <w:sz w:val="28"/>
      <w:lang w:eastAsia="ar-SA"/>
    </w:rPr>
  </w:style>
  <w:style w:type="paragraph" w:customStyle="1" w:styleId="afa">
    <w:name w:val="Таблица"/>
    <w:basedOn w:val="a"/>
    <w:rsid w:val="000C564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b">
    <w:name w:val="Body Text Indent"/>
    <w:basedOn w:val="a"/>
    <w:link w:val="afc"/>
    <w:unhideWhenUsed/>
    <w:rsid w:val="001469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1469B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02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d">
    <w:name w:val="Hyperlink"/>
    <w:uiPriority w:val="99"/>
    <w:semiHidden/>
    <w:unhideWhenUsed/>
    <w:rsid w:val="00D302B4"/>
    <w:rPr>
      <w:color w:val="0000FF"/>
      <w:u w:val="single"/>
    </w:rPr>
  </w:style>
  <w:style w:type="paragraph" w:customStyle="1" w:styleId="13">
    <w:name w:val="Без интервала1"/>
    <w:rsid w:val="00D302B4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14">
    <w:name w:val="Обычный1"/>
    <w:rsid w:val="00D302B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7593-1BA4-4A71-B9AD-821FA5C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12983</TotalTime>
  <Pages>21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User</cp:lastModifiedBy>
  <cp:revision>159</cp:revision>
  <cp:lastPrinted>2017-05-16T01:21:00Z</cp:lastPrinted>
  <dcterms:created xsi:type="dcterms:W3CDTF">2011-01-13T02:19:00Z</dcterms:created>
  <dcterms:modified xsi:type="dcterms:W3CDTF">2018-12-27T01:55:00Z</dcterms:modified>
</cp:coreProperties>
</file>